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71E7" w:rsidRPr="00132B6E" w:rsidRDefault="00C171E7" w:rsidP="00C171E7">
      <w:pPr>
        <w:jc w:val="right"/>
        <w:rPr>
          <w:b/>
          <w:lang w:val="lv-LV"/>
        </w:rPr>
      </w:pPr>
      <w:r w:rsidRPr="00132B6E">
        <w:rPr>
          <w:b/>
          <w:lang w:val="lv-LV"/>
        </w:rPr>
        <w:t>2.pielikums</w:t>
      </w:r>
    </w:p>
    <w:p w:rsidR="00C171E7" w:rsidRPr="00132B6E" w:rsidRDefault="00C171E7" w:rsidP="00C171E7">
      <w:pPr>
        <w:pStyle w:val="Header"/>
        <w:ind w:left="1260"/>
        <w:jc w:val="right"/>
        <w:rPr>
          <w:szCs w:val="24"/>
          <w:lang w:val="lv-LV"/>
        </w:rPr>
      </w:pPr>
      <w:r w:rsidRPr="00132B6E">
        <w:rPr>
          <w:szCs w:val="24"/>
          <w:lang w:val="lv-LV"/>
        </w:rPr>
        <w:t>piedāvājuma iesniegšanai</w:t>
      </w:r>
    </w:p>
    <w:p w:rsidR="00C171E7" w:rsidRPr="00132B6E" w:rsidRDefault="00C171E7" w:rsidP="00C171E7">
      <w:pPr>
        <w:jc w:val="right"/>
        <w:rPr>
          <w:lang w:val="lv-LV"/>
        </w:rPr>
      </w:pPr>
      <w:r w:rsidRPr="00132B6E">
        <w:rPr>
          <w:lang w:val="lv-LV"/>
        </w:rPr>
        <w:t>Iepirkuma ID Nr.</w:t>
      </w:r>
      <w:r w:rsidRPr="00440F12">
        <w:rPr>
          <w:lang w:val="lv-LV"/>
        </w:rPr>
        <w:fldChar w:fldCharType="begin"/>
      </w:r>
      <w:r w:rsidRPr="00440F12">
        <w:rPr>
          <w:lang w:val="lv-LV"/>
        </w:rPr>
        <w:instrText xml:space="preserve"> REF ID \h </w:instrText>
      </w:r>
      <w:r w:rsidRPr="00440F12">
        <w:rPr>
          <w:lang w:val="lv-LV"/>
        </w:rPr>
      </w:r>
      <w:r w:rsidRPr="00440F12">
        <w:rPr>
          <w:lang w:val="lv-LV"/>
        </w:rPr>
        <w:instrText xml:space="preserve"> \* MERGEFORMAT </w:instrText>
      </w:r>
      <w:r w:rsidRPr="00440F12">
        <w:rPr>
          <w:lang w:val="lv-LV"/>
        </w:rPr>
        <w:fldChar w:fldCharType="separate"/>
      </w:r>
      <w:r w:rsidR="009E001E" w:rsidRPr="009E001E">
        <w:rPr>
          <w:lang w:val="lv-LV"/>
        </w:rPr>
        <w:t>SIA DDZKSU 2024</w:t>
      </w:r>
      <w:r w:rsidR="009E001E" w:rsidRPr="009E001E">
        <w:t>/114P</w:t>
      </w:r>
      <w:r w:rsidRPr="00440F12">
        <w:rPr>
          <w:lang w:val="lv-LV"/>
        </w:rPr>
        <w:fldChar w:fldCharType="end"/>
      </w:r>
    </w:p>
    <w:p w:rsidR="00BE5696" w:rsidRPr="00132B6E" w:rsidRDefault="00BE5696" w:rsidP="00193A35">
      <w:pPr>
        <w:jc w:val="center"/>
        <w:rPr>
          <w:b/>
          <w:lang w:val="lv-LV"/>
        </w:rPr>
      </w:pPr>
    </w:p>
    <w:p w:rsidR="00FD6A17" w:rsidRPr="00FD6A17" w:rsidRDefault="00FD6A17" w:rsidP="00FD6A17">
      <w:pPr>
        <w:jc w:val="center"/>
        <w:rPr>
          <w:b/>
          <w:sz w:val="28"/>
          <w:lang w:val="lv-LV"/>
        </w:rPr>
      </w:pPr>
      <w:r w:rsidRPr="00FD6A17">
        <w:rPr>
          <w:b/>
          <w:sz w:val="28"/>
          <w:lang w:val="lv-LV"/>
        </w:rPr>
        <w:t>PROJEKTĒŠANAS UZDEVUMS</w:t>
      </w:r>
    </w:p>
    <w:p w:rsidR="00686F5D" w:rsidRDefault="009B0290" w:rsidP="00FD6A17">
      <w:pPr>
        <w:jc w:val="center"/>
        <w:rPr>
          <w:b/>
          <w:sz w:val="28"/>
          <w:szCs w:val="28"/>
          <w:lang w:val="lv-LV"/>
        </w:rPr>
      </w:pPr>
      <w:r>
        <w:rPr>
          <w:b/>
          <w:sz w:val="28"/>
          <w:szCs w:val="28"/>
          <w:lang w:val="lv-LV"/>
        </w:rPr>
        <w:t>B</w:t>
      </w:r>
      <w:r w:rsidRPr="00941A0D">
        <w:rPr>
          <w:b/>
          <w:sz w:val="28"/>
          <w:szCs w:val="28"/>
          <w:lang w:val="lv-LV"/>
        </w:rPr>
        <w:t>ūvn</w:t>
      </w:r>
      <w:r>
        <w:rPr>
          <w:b/>
          <w:sz w:val="28"/>
          <w:szCs w:val="28"/>
          <w:lang w:val="lv-LV"/>
        </w:rPr>
        <w:t>iecības ieceres dokumentācijas izstrādāšana daudzdzīvo</w:t>
      </w:r>
      <w:r w:rsidR="000E287C">
        <w:rPr>
          <w:b/>
          <w:sz w:val="28"/>
          <w:szCs w:val="28"/>
          <w:lang w:val="lv-LV"/>
        </w:rPr>
        <w:t xml:space="preserve">kļu dzīvojamās mājas </w:t>
      </w:r>
      <w:r w:rsidR="00D938A4" w:rsidRPr="00D938A4">
        <w:rPr>
          <w:b/>
          <w:sz w:val="28"/>
          <w:szCs w:val="28"/>
          <w:lang w:val="lv-LV"/>
        </w:rPr>
        <w:t>Februāra ielā 35</w:t>
      </w:r>
      <w:r>
        <w:rPr>
          <w:b/>
          <w:sz w:val="28"/>
          <w:szCs w:val="28"/>
          <w:lang w:val="lv-LV"/>
        </w:rPr>
        <w:t>, Daugavpilī, jumta seguma nomaiņai un bēniņu pārseguma siltināšanai</w:t>
      </w:r>
    </w:p>
    <w:p w:rsidR="00D938A4" w:rsidRDefault="00D938A4" w:rsidP="00FD6A17">
      <w:pPr>
        <w:jc w:val="center"/>
        <w:rPr>
          <w:b/>
          <w:sz w:val="28"/>
          <w:szCs w:val="28"/>
          <w:lang w:val="lv-LV"/>
        </w:rPr>
      </w:pPr>
    </w:p>
    <w:p w:rsidR="00D938A4" w:rsidRPr="00D938A4" w:rsidRDefault="00D938A4" w:rsidP="00D938A4">
      <w:pPr>
        <w:suppressAutoHyphens/>
        <w:ind w:firstLine="720"/>
        <w:jc w:val="both"/>
        <w:rPr>
          <w:lang w:val="lv-LV" w:eastAsia="ar-SA"/>
        </w:rPr>
      </w:pPr>
      <w:r w:rsidRPr="00D938A4">
        <w:rPr>
          <w:lang w:val="lv-LV" w:eastAsia="ar-SA"/>
        </w:rPr>
        <w:t xml:space="preserve">Būvniecības ieceres dokumentāciju izstrādātājiem jābūt sertificētiem saskaņā ar MK noteikumiem Nr.169 “Būvspeciālistu kompetences novērtēšanas un patstāvīgās prakses uzraudzības noteikumi”, kā arī saskaņā ar MK noteikumiem Nr.502 “Noteikumi par būvspeciālistu un būvdarbu veicēju civiltiesiskās atbildības obligāto apdrošināšanu”, izstrādātājiem obligāti jābūt apdrošinātiem ar būvspeciālistu profesionālās civiltiesiskās atbildības apdrošināšanas polisi. </w:t>
      </w:r>
    </w:p>
    <w:tbl>
      <w:tblPr>
        <w:tblW w:w="10081" w:type="dxa"/>
        <w:tblInd w:w="-50" w:type="dxa"/>
        <w:tblLayout w:type="fixed"/>
        <w:tblLook w:val="0000" w:firstRow="0" w:lastRow="0" w:firstColumn="0" w:lastColumn="0" w:noHBand="0" w:noVBand="0"/>
      </w:tblPr>
      <w:tblGrid>
        <w:gridCol w:w="516"/>
        <w:gridCol w:w="2333"/>
        <w:gridCol w:w="7232"/>
      </w:tblGrid>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Būvniecības ieceres dokumentāciju nosaukumi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sz w:val="22"/>
                <w:szCs w:val="22"/>
                <w:lang w:val="lv-LV" w:eastAsia="ar-SA"/>
              </w:rPr>
            </w:pPr>
            <w:r w:rsidRPr="00D938A4">
              <w:rPr>
                <w:sz w:val="22"/>
                <w:szCs w:val="22"/>
                <w:lang w:val="lv-LV" w:eastAsia="ar-SA"/>
              </w:rPr>
              <w:t>1.Daudzdzīvokļu dzīvojamās mājas Februāra ielā 35, Daugavpilī, jumta seguma nomaiņa.</w:t>
            </w:r>
          </w:p>
          <w:p w:rsidR="00D938A4" w:rsidRPr="00D938A4" w:rsidRDefault="00D938A4" w:rsidP="00D938A4">
            <w:pPr>
              <w:suppressAutoHyphens/>
              <w:jc w:val="both"/>
              <w:rPr>
                <w:sz w:val="22"/>
                <w:szCs w:val="22"/>
                <w:lang w:val="lv-LV" w:eastAsia="ar-SA"/>
              </w:rPr>
            </w:pPr>
            <w:r w:rsidRPr="00D938A4">
              <w:rPr>
                <w:sz w:val="22"/>
                <w:szCs w:val="22"/>
                <w:lang w:val="lv-LV" w:eastAsia="ar-SA"/>
              </w:rPr>
              <w:t>2.Daudzdzīvokļu dzīvojamās mājas Februāra ielā 35, Daugavpilī, bēniņu pārseguma siltināšana.</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2.</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Objekta adrese</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sz w:val="22"/>
                <w:szCs w:val="22"/>
                <w:lang w:val="lv-LV" w:eastAsia="ar-SA"/>
              </w:rPr>
              <w:t>Februāra ielā 35, Daugavpilī</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3.</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Būves veids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sz w:val="22"/>
                <w:szCs w:val="22"/>
                <w:lang w:val="lv-LV" w:eastAsia="ar-SA"/>
              </w:rPr>
              <w:t xml:space="preserve">Atjaunošana </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4.</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Būves grupa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sz w:val="22"/>
                <w:szCs w:val="22"/>
                <w:lang w:val="lv-LV" w:eastAsia="ar-SA"/>
              </w:rPr>
              <w:t>II (MK 500)</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5.</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Objekta funkcija un parametri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sz w:val="22"/>
                <w:szCs w:val="22"/>
                <w:lang w:val="lv-LV" w:eastAsia="ar-SA"/>
              </w:rPr>
            </w:pPr>
            <w:r w:rsidRPr="00D938A4">
              <w:rPr>
                <w:sz w:val="22"/>
                <w:szCs w:val="22"/>
                <w:lang w:val="lv-LV" w:eastAsia="ar-SA"/>
              </w:rPr>
              <w:t xml:space="preserve">Daudzdzīvokļu dzīvojamā māja </w:t>
            </w:r>
          </w:p>
          <w:p w:rsidR="00D938A4" w:rsidRPr="00D938A4" w:rsidRDefault="00D938A4" w:rsidP="00D938A4">
            <w:pPr>
              <w:suppressAutoHyphens/>
              <w:jc w:val="both"/>
              <w:rPr>
                <w:b/>
                <w:sz w:val="22"/>
                <w:szCs w:val="22"/>
                <w:lang w:val="lv-LV" w:eastAsia="ar-SA"/>
              </w:rPr>
            </w:pPr>
            <w:r w:rsidRPr="00D938A4">
              <w:rPr>
                <w:sz w:val="22"/>
                <w:szCs w:val="22"/>
                <w:lang w:val="lv-LV" w:eastAsia="ar-SA"/>
              </w:rPr>
              <w:t xml:space="preserve">(kadastra apzīmējums </w:t>
            </w:r>
            <w:r w:rsidRPr="00D938A4">
              <w:rPr>
                <w:bCs/>
                <w:sz w:val="22"/>
                <w:szCs w:val="22"/>
                <w:lang w:val="lv-LV" w:eastAsia="ar-SA"/>
              </w:rPr>
              <w:t>05000020219)</w:t>
            </w:r>
            <w:r w:rsidRPr="00D938A4">
              <w:rPr>
                <w:sz w:val="22"/>
                <w:szCs w:val="22"/>
                <w:lang w:val="lv-LV" w:eastAsia="ar-SA"/>
              </w:rPr>
              <w:t>;</w:t>
            </w:r>
          </w:p>
          <w:p w:rsidR="00D938A4" w:rsidRPr="00D938A4" w:rsidRDefault="00D938A4" w:rsidP="00D938A4">
            <w:pPr>
              <w:suppressAutoHyphens/>
              <w:jc w:val="both"/>
              <w:rPr>
                <w:b/>
                <w:sz w:val="22"/>
                <w:szCs w:val="22"/>
                <w:lang w:val="lv-LV" w:eastAsia="ar-SA"/>
              </w:rPr>
            </w:pPr>
            <w:r w:rsidRPr="00D938A4">
              <w:rPr>
                <w:b/>
                <w:sz w:val="22"/>
                <w:szCs w:val="22"/>
                <w:lang w:val="lv-LV" w:eastAsia="ar-SA"/>
              </w:rPr>
              <w:t>Parametri :</w:t>
            </w:r>
          </w:p>
          <w:p w:rsidR="00D938A4" w:rsidRPr="00D938A4" w:rsidRDefault="00D938A4" w:rsidP="00D938A4">
            <w:pPr>
              <w:suppressAutoHyphens/>
              <w:jc w:val="both"/>
              <w:rPr>
                <w:bCs/>
                <w:sz w:val="22"/>
                <w:szCs w:val="22"/>
                <w:lang w:val="lv-LV" w:eastAsia="ar-SA"/>
              </w:rPr>
            </w:pPr>
            <w:r w:rsidRPr="00D938A4">
              <w:rPr>
                <w:bCs/>
                <w:sz w:val="22"/>
                <w:szCs w:val="22"/>
                <w:lang w:val="lv-LV" w:eastAsia="ar-SA"/>
              </w:rPr>
              <w:t>Būves ekspluatācijas uzsākšanas gads: 1910;</w:t>
            </w:r>
          </w:p>
          <w:p w:rsidR="00D938A4" w:rsidRPr="00D938A4" w:rsidRDefault="00D938A4" w:rsidP="00D938A4">
            <w:pPr>
              <w:suppressAutoHyphens/>
              <w:jc w:val="both"/>
              <w:rPr>
                <w:sz w:val="22"/>
                <w:szCs w:val="22"/>
                <w:lang w:val="lv-LV" w:eastAsia="ar-SA"/>
              </w:rPr>
            </w:pPr>
            <w:r w:rsidRPr="00D938A4">
              <w:rPr>
                <w:sz w:val="22"/>
                <w:szCs w:val="22"/>
                <w:lang w:val="lv-LV" w:eastAsia="ar-SA"/>
              </w:rPr>
              <w:t>Ēkas kopēja platība: 175.9 m2;</w:t>
            </w:r>
          </w:p>
          <w:p w:rsidR="00D938A4" w:rsidRPr="00D938A4" w:rsidRDefault="00D938A4" w:rsidP="00D938A4">
            <w:pPr>
              <w:suppressAutoHyphens/>
              <w:jc w:val="both"/>
              <w:rPr>
                <w:sz w:val="22"/>
                <w:szCs w:val="22"/>
                <w:lang w:val="lv-LV" w:eastAsia="ar-SA"/>
              </w:rPr>
            </w:pPr>
            <w:r w:rsidRPr="00D938A4">
              <w:rPr>
                <w:sz w:val="22"/>
                <w:szCs w:val="22"/>
                <w:lang w:val="lv-LV" w:eastAsia="ar-SA"/>
              </w:rPr>
              <w:t>Konstrukcija: Ēkas ārsienas- ķieģeļu mūris, starpstāvu pārsegumi- koka, divslīpju jumts ar koka konstrukciju nesošiem elementiem, esošais jumta segums –šīferis, esošā bēniņu pārseguma siltināšana – izdedži.</w:t>
            </w:r>
          </w:p>
          <w:p w:rsidR="00D938A4" w:rsidRPr="00D938A4" w:rsidRDefault="00D938A4" w:rsidP="00D938A4">
            <w:pPr>
              <w:suppressAutoHyphens/>
              <w:jc w:val="both"/>
              <w:rPr>
                <w:sz w:val="22"/>
                <w:szCs w:val="22"/>
                <w:lang w:val="lv-LV" w:eastAsia="ar-SA"/>
              </w:rPr>
            </w:pPr>
            <w:r w:rsidRPr="00D938A4">
              <w:rPr>
                <w:sz w:val="22"/>
                <w:szCs w:val="22"/>
                <w:lang w:val="lv-LV" w:eastAsia="ar-SA"/>
              </w:rPr>
              <w:t>Stāvu skaits: 1 virszemes;</w:t>
            </w:r>
          </w:p>
          <w:p w:rsidR="00D938A4" w:rsidRPr="00D938A4" w:rsidRDefault="00D938A4" w:rsidP="00D938A4">
            <w:pPr>
              <w:suppressAutoHyphens/>
              <w:jc w:val="both"/>
              <w:rPr>
                <w:sz w:val="22"/>
                <w:szCs w:val="22"/>
                <w:lang w:val="lv-LV" w:eastAsia="ar-SA"/>
              </w:rPr>
            </w:pPr>
            <w:r w:rsidRPr="00D938A4">
              <w:rPr>
                <w:sz w:val="22"/>
                <w:szCs w:val="22"/>
                <w:lang w:val="lv-LV" w:eastAsia="ar-SA"/>
              </w:rPr>
              <w:t>Ēkai ieeju daudzums: 2 ieejas;</w:t>
            </w:r>
          </w:p>
          <w:p w:rsidR="00D938A4" w:rsidRPr="00D938A4" w:rsidRDefault="00D938A4" w:rsidP="00D938A4">
            <w:pPr>
              <w:suppressAutoHyphens/>
              <w:jc w:val="both"/>
              <w:rPr>
                <w:sz w:val="22"/>
                <w:szCs w:val="22"/>
                <w:lang w:val="lv-LV" w:eastAsia="ar-SA"/>
              </w:rPr>
            </w:pPr>
            <w:r w:rsidRPr="00D938A4">
              <w:rPr>
                <w:sz w:val="22"/>
                <w:szCs w:val="22"/>
                <w:lang w:val="lv-LV" w:eastAsia="ar-SA"/>
              </w:rPr>
              <w:t>Esošās ēkas galvenais lietošanas veids atbilstoši būvju klasifikācijai:</w:t>
            </w:r>
          </w:p>
          <w:p w:rsidR="00D938A4" w:rsidRPr="00D938A4" w:rsidRDefault="00D938A4" w:rsidP="00D938A4">
            <w:pPr>
              <w:suppressAutoHyphens/>
              <w:jc w:val="both"/>
              <w:rPr>
                <w:sz w:val="22"/>
                <w:szCs w:val="22"/>
                <w:lang w:val="lv-LV" w:eastAsia="ar-SA"/>
              </w:rPr>
            </w:pPr>
            <w:r w:rsidRPr="00D938A4">
              <w:rPr>
                <w:sz w:val="22"/>
                <w:szCs w:val="22"/>
                <w:lang w:val="lv-LV" w:eastAsia="ar-SA"/>
              </w:rPr>
              <w:t xml:space="preserve">kods - </w:t>
            </w:r>
            <w:r w:rsidRPr="00D938A4">
              <w:rPr>
                <w:sz w:val="22"/>
                <w:szCs w:val="22"/>
                <w:shd w:val="clear" w:color="auto" w:fill="FFFFFF"/>
                <w:lang w:val="lv-LV" w:eastAsia="ar-SA"/>
              </w:rPr>
              <w:t>11220102 -Daudzdzīvokļu 1–2 stāvu mājas</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6.</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Ēkas īpašnieks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sz w:val="22"/>
                <w:szCs w:val="22"/>
                <w:lang w:val="lv-LV" w:eastAsia="ar-SA"/>
              </w:rPr>
            </w:pPr>
            <w:r w:rsidRPr="00D938A4">
              <w:rPr>
                <w:sz w:val="22"/>
                <w:szCs w:val="22"/>
                <w:lang w:val="lv-LV" w:eastAsia="ar-SA"/>
              </w:rPr>
              <w:t xml:space="preserve">Daudzdzīvokļu dzīvojamās mājas Februāra ielā 35, Daugavpilī, dzīvokļu īpašnieki </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7.</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Pasūtītājs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sz w:val="22"/>
                <w:szCs w:val="22"/>
                <w:lang w:val="lv-LV" w:eastAsia="ar-SA"/>
              </w:rPr>
            </w:pPr>
            <w:r w:rsidRPr="00D938A4">
              <w:rPr>
                <w:sz w:val="22"/>
                <w:szCs w:val="22"/>
                <w:lang w:val="lv-LV" w:eastAsia="ar-SA"/>
              </w:rPr>
              <w:t xml:space="preserve">SIA “Daugavpils dzīvokļu un komunālās saimniecības uzņēmums” </w:t>
            </w:r>
          </w:p>
          <w:p w:rsidR="00D938A4" w:rsidRPr="00D938A4" w:rsidRDefault="00D938A4" w:rsidP="00D938A4">
            <w:pPr>
              <w:suppressAutoHyphens/>
              <w:jc w:val="both"/>
              <w:rPr>
                <w:sz w:val="22"/>
                <w:szCs w:val="22"/>
                <w:lang w:val="lv-LV" w:eastAsia="ar-SA"/>
              </w:rPr>
            </w:pPr>
            <w:r w:rsidRPr="00D938A4">
              <w:rPr>
                <w:sz w:val="22"/>
                <w:szCs w:val="22"/>
                <w:lang w:val="lv-LV" w:eastAsia="ar-SA"/>
              </w:rPr>
              <w:t>(SIA “DDzKSU”)</w:t>
            </w:r>
          </w:p>
        </w:tc>
      </w:tr>
      <w:tr w:rsidR="00D938A4" w:rsidRPr="00D938A4" w:rsidTr="00D938A4">
        <w:trPr>
          <w:trHeight w:val="694"/>
        </w:trPr>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8.</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Pasūtītāja atbildīgais pārstāvis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iCs/>
                <w:sz w:val="22"/>
                <w:szCs w:val="22"/>
                <w:lang w:val="lv-LV" w:eastAsia="ar-SA"/>
              </w:rPr>
            </w:pPr>
            <w:r w:rsidRPr="00D938A4">
              <w:rPr>
                <w:sz w:val="22"/>
                <w:szCs w:val="22"/>
                <w:lang w:val="lv-LV" w:eastAsia="ar-SA"/>
              </w:rPr>
              <w:t>SIA “DDzKSU” ražošanas tehniskās daļas ēku būv</w:t>
            </w:r>
            <w:r>
              <w:rPr>
                <w:sz w:val="22"/>
                <w:szCs w:val="22"/>
                <w:lang w:val="lv-LV" w:eastAsia="ar-SA"/>
              </w:rPr>
              <w:t xml:space="preserve">inženiere </w:t>
            </w:r>
            <w:r w:rsidRPr="00D938A4">
              <w:rPr>
                <w:sz w:val="22"/>
                <w:szCs w:val="22"/>
                <w:lang w:val="lv-LV" w:eastAsia="ar-SA"/>
              </w:rPr>
              <w:t xml:space="preserve">Nadežda Gaļimska, </w:t>
            </w:r>
            <w:r w:rsidRPr="00D938A4">
              <w:rPr>
                <w:iCs/>
                <w:sz w:val="22"/>
                <w:szCs w:val="22"/>
                <w:lang w:val="lv-LV" w:eastAsia="ar-SA"/>
              </w:rPr>
              <w:t xml:space="preserve">tālr.: 654-34977,e-pasts: </w:t>
            </w:r>
            <w:r w:rsidRPr="00D938A4">
              <w:rPr>
                <w:iCs/>
                <w:color w:val="3333FF"/>
                <w:sz w:val="22"/>
                <w:szCs w:val="22"/>
                <w:u w:val="single"/>
                <w:lang w:val="lv-LV" w:eastAsia="ar-SA"/>
              </w:rPr>
              <w:t>nadezda.galim</w:t>
            </w:r>
            <w:hyperlink r:id="rId8" w:history="1">
              <w:r w:rsidRPr="00D938A4">
                <w:rPr>
                  <w:iCs/>
                  <w:color w:val="0000FF"/>
                  <w:sz w:val="22"/>
                  <w:szCs w:val="22"/>
                  <w:u w:val="single"/>
                  <w:lang w:val="lv-LV" w:eastAsia="ar-SA"/>
                </w:rPr>
                <w:t>ska@ddzksu.lv</w:t>
              </w:r>
            </w:hyperlink>
          </w:p>
          <w:p w:rsidR="00D938A4" w:rsidRPr="00D938A4" w:rsidRDefault="00D938A4" w:rsidP="00D938A4">
            <w:pPr>
              <w:suppressAutoHyphens/>
              <w:jc w:val="both"/>
              <w:rPr>
                <w:sz w:val="22"/>
                <w:szCs w:val="22"/>
                <w:lang w:val="lv-LV" w:eastAsia="ar-SA"/>
              </w:rPr>
            </w:pPr>
            <w:r w:rsidRPr="00D938A4">
              <w:rPr>
                <w:iCs/>
                <w:sz w:val="22"/>
                <w:szCs w:val="22"/>
                <w:lang w:val="lv-LV" w:eastAsia="ar-SA"/>
              </w:rPr>
              <w:t>SIA “DDzKSU” ražošanas tehniskās daļas vadītāja</w:t>
            </w:r>
            <w:r>
              <w:rPr>
                <w:iCs/>
                <w:sz w:val="22"/>
                <w:szCs w:val="22"/>
                <w:lang w:val="lv-LV" w:eastAsia="ar-SA"/>
              </w:rPr>
              <w:t xml:space="preserve"> </w:t>
            </w:r>
            <w:r w:rsidRPr="00D938A4">
              <w:rPr>
                <w:iCs/>
                <w:sz w:val="22"/>
                <w:szCs w:val="22"/>
                <w:lang w:val="lv-LV" w:eastAsia="ar-SA"/>
              </w:rPr>
              <w:t xml:space="preserve">Tatjana Pucinska, tālr.: 654-07272, e-pasts: </w:t>
            </w:r>
            <w:hyperlink r:id="rId9" w:history="1">
              <w:r w:rsidRPr="00D938A4">
                <w:rPr>
                  <w:iCs/>
                  <w:color w:val="0000FF"/>
                  <w:sz w:val="22"/>
                  <w:szCs w:val="22"/>
                  <w:u w:val="single"/>
                  <w:lang w:val="lv-LV" w:eastAsia="ar-SA"/>
                </w:rPr>
                <w:t>tatjana.pucinska@ddzksu.lv</w:t>
              </w:r>
            </w:hyperlink>
            <w:r w:rsidRPr="00D938A4">
              <w:rPr>
                <w:color w:val="0000FF"/>
                <w:sz w:val="22"/>
                <w:szCs w:val="22"/>
                <w:u w:val="single"/>
                <w:lang w:val="lv-LV" w:eastAsia="ar-SA"/>
              </w:rPr>
              <w:t>,</w:t>
            </w:r>
            <w:r w:rsidRPr="00D938A4">
              <w:rPr>
                <w:sz w:val="22"/>
                <w:szCs w:val="22"/>
                <w:lang w:val="lv-LV" w:eastAsia="ar-SA"/>
              </w:rPr>
              <w:t xml:space="preserve"> </w:t>
            </w:r>
          </w:p>
          <w:p w:rsidR="00D938A4" w:rsidRPr="00D938A4" w:rsidRDefault="00D938A4" w:rsidP="00D938A4">
            <w:pPr>
              <w:suppressAutoHyphens/>
              <w:jc w:val="both"/>
              <w:rPr>
                <w:iCs/>
                <w:sz w:val="22"/>
                <w:szCs w:val="22"/>
                <w:lang w:val="lv-LV" w:eastAsia="ar-SA"/>
              </w:rPr>
            </w:pPr>
            <w:r w:rsidRPr="00D938A4">
              <w:rPr>
                <w:sz w:val="22"/>
                <w:szCs w:val="22"/>
                <w:lang w:val="lv-LV" w:eastAsia="ar-SA"/>
              </w:rPr>
              <w:t xml:space="preserve">SIA “DDzKSU” 1.Namu apsaimniekošanas iecirkņa ēku būvinženiere Irīna Krapunova, </w:t>
            </w:r>
            <w:r w:rsidRPr="00D938A4">
              <w:rPr>
                <w:iCs/>
                <w:sz w:val="22"/>
                <w:szCs w:val="22"/>
                <w:lang w:val="lv-LV" w:eastAsia="ar-SA"/>
              </w:rPr>
              <w:t xml:space="preserve">tālr.: 654-25441,e-pasts: </w:t>
            </w:r>
            <w:hyperlink r:id="rId10" w:history="1">
              <w:r w:rsidRPr="00D938A4">
                <w:rPr>
                  <w:iCs/>
                  <w:color w:val="0000FF"/>
                  <w:sz w:val="22"/>
                  <w:szCs w:val="22"/>
                  <w:u w:val="single"/>
                  <w:lang w:val="lv-LV" w:eastAsia="ar-SA"/>
                </w:rPr>
                <w:t>irina.krapunova@ddzksu.lv</w:t>
              </w:r>
            </w:hyperlink>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9.</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 xml:space="preserve">Projektēšanas stadija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sz w:val="22"/>
                <w:szCs w:val="22"/>
                <w:lang w:val="lv-LV" w:eastAsia="ar-SA"/>
              </w:rPr>
            </w:pPr>
            <w:r w:rsidRPr="00D938A4">
              <w:rPr>
                <w:sz w:val="22"/>
                <w:szCs w:val="22"/>
                <w:lang w:val="lv-LV" w:eastAsia="ar-SA"/>
              </w:rPr>
              <w:t xml:space="preserve">Atjaunošana </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10</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Būvniecības ieceres</w:t>
            </w:r>
          </w:p>
          <w:p w:rsidR="00D938A4" w:rsidRPr="00D938A4" w:rsidRDefault="00D938A4" w:rsidP="00D938A4">
            <w:pPr>
              <w:suppressAutoHyphens/>
              <w:rPr>
                <w:b/>
                <w:sz w:val="22"/>
                <w:szCs w:val="22"/>
                <w:lang w:val="lv-LV" w:eastAsia="ar-SA"/>
              </w:rPr>
            </w:pPr>
            <w:r w:rsidRPr="00D938A4">
              <w:rPr>
                <w:b/>
                <w:sz w:val="22"/>
                <w:szCs w:val="22"/>
                <w:lang w:val="lv-LV" w:eastAsia="ar-SA"/>
              </w:rPr>
              <w:t>dokumentāciju sastāvi:</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sz w:val="22"/>
                <w:szCs w:val="22"/>
                <w:lang w:val="lv-LV" w:eastAsia="ar-SA"/>
              </w:rPr>
            </w:pPr>
            <w:r w:rsidRPr="00D938A4">
              <w:rPr>
                <w:b/>
                <w:sz w:val="22"/>
                <w:szCs w:val="22"/>
                <w:u w:val="single"/>
                <w:lang w:val="lv-LV" w:eastAsia="ar-SA"/>
              </w:rPr>
              <w:t xml:space="preserve">1.Daudzdzīvokļu dzīvojamās mājas Februāra ielā 35, Daugavpilī, jumta seguma nomaiņa </w:t>
            </w:r>
          </w:p>
          <w:p w:rsidR="00D938A4" w:rsidRPr="00D938A4" w:rsidRDefault="00D938A4" w:rsidP="00D938A4">
            <w:pPr>
              <w:suppressAutoHyphens/>
              <w:jc w:val="both"/>
              <w:rPr>
                <w:sz w:val="22"/>
                <w:szCs w:val="22"/>
                <w:shd w:val="clear" w:color="auto" w:fill="FFFFFF"/>
                <w:lang w:val="lv-LV" w:eastAsia="ar-SA"/>
              </w:rPr>
            </w:pPr>
            <w:r w:rsidRPr="00D938A4">
              <w:rPr>
                <w:sz w:val="22"/>
                <w:szCs w:val="22"/>
                <w:lang w:val="lv-LV" w:eastAsia="ar-SA"/>
              </w:rPr>
              <w:t>- SA (</w:t>
            </w:r>
            <w:r w:rsidRPr="00D938A4">
              <w:rPr>
                <w:sz w:val="22"/>
                <w:szCs w:val="22"/>
                <w:shd w:val="clear" w:color="auto" w:fill="FFFFFF"/>
                <w:lang w:val="lv-LV" w:eastAsia="ar-SA"/>
              </w:rPr>
              <w:t>Skaidrojošais apraksts);</w:t>
            </w:r>
          </w:p>
          <w:p w:rsidR="00D938A4" w:rsidRPr="00D938A4" w:rsidRDefault="00D938A4" w:rsidP="00D938A4">
            <w:pPr>
              <w:suppressAutoHyphens/>
              <w:jc w:val="both"/>
              <w:rPr>
                <w:sz w:val="22"/>
                <w:szCs w:val="22"/>
                <w:lang w:val="lv-LV" w:eastAsia="ar-SA"/>
              </w:rPr>
            </w:pPr>
            <w:r w:rsidRPr="00D938A4">
              <w:rPr>
                <w:sz w:val="22"/>
                <w:szCs w:val="22"/>
                <w:shd w:val="clear" w:color="auto" w:fill="FFFFFF"/>
                <w:lang w:val="lv-LV" w:eastAsia="ar-SA"/>
              </w:rPr>
              <w:t>- AR (Arhitektūras risinājumi)/BK (būvkonstrukcijas);</w:t>
            </w:r>
          </w:p>
          <w:p w:rsidR="00D938A4" w:rsidRPr="00D938A4" w:rsidRDefault="00D938A4" w:rsidP="00D938A4">
            <w:pPr>
              <w:suppressAutoHyphens/>
              <w:jc w:val="both"/>
              <w:rPr>
                <w:sz w:val="22"/>
                <w:szCs w:val="22"/>
                <w:shd w:val="clear" w:color="auto" w:fill="FFFFFF"/>
                <w:lang w:val="lv-LV" w:eastAsia="ar-SA"/>
              </w:rPr>
            </w:pPr>
            <w:r w:rsidRPr="00D938A4">
              <w:rPr>
                <w:sz w:val="22"/>
                <w:szCs w:val="22"/>
                <w:lang w:val="lv-LV" w:eastAsia="ar-SA"/>
              </w:rPr>
              <w:t>- DOS (</w:t>
            </w:r>
            <w:r w:rsidRPr="00D938A4">
              <w:rPr>
                <w:sz w:val="22"/>
                <w:szCs w:val="22"/>
                <w:shd w:val="clear" w:color="auto" w:fill="FFFFFF"/>
                <w:lang w:val="lv-LV" w:eastAsia="ar-SA"/>
              </w:rPr>
              <w:t>Darbu organizācijas shēma);</w:t>
            </w:r>
          </w:p>
          <w:p w:rsidR="00D938A4" w:rsidRPr="00D938A4" w:rsidRDefault="00D938A4" w:rsidP="00D938A4">
            <w:pPr>
              <w:suppressAutoHyphens/>
              <w:jc w:val="both"/>
              <w:rPr>
                <w:b/>
                <w:sz w:val="22"/>
                <w:szCs w:val="22"/>
                <w:u w:val="single"/>
                <w:lang w:val="lv-LV" w:eastAsia="ar-SA"/>
              </w:rPr>
            </w:pPr>
            <w:r w:rsidRPr="00D938A4">
              <w:rPr>
                <w:sz w:val="22"/>
                <w:szCs w:val="22"/>
                <w:shd w:val="clear" w:color="auto" w:fill="FFFFFF"/>
                <w:lang w:val="lv-LV" w:eastAsia="ar-SA"/>
              </w:rPr>
              <w:t>- BA (Būvdarbu apjomu saraksts);</w:t>
            </w:r>
          </w:p>
          <w:p w:rsidR="00D938A4" w:rsidRPr="00D938A4" w:rsidRDefault="00D938A4" w:rsidP="00D938A4">
            <w:pPr>
              <w:suppressAutoHyphens/>
              <w:jc w:val="both"/>
              <w:rPr>
                <w:sz w:val="22"/>
                <w:szCs w:val="22"/>
                <w:lang w:val="lv-LV" w:eastAsia="ar-SA"/>
              </w:rPr>
            </w:pPr>
            <w:r w:rsidRPr="00D938A4">
              <w:rPr>
                <w:b/>
                <w:sz w:val="22"/>
                <w:szCs w:val="22"/>
                <w:u w:val="single"/>
                <w:lang w:val="lv-LV" w:eastAsia="ar-SA"/>
              </w:rPr>
              <w:t>2.Daudzdzīvokļu dzīvojamās mājas Februāra ielā 35, Daugavpilī, bēniņu pārseguma siltināšana.</w:t>
            </w:r>
          </w:p>
          <w:p w:rsidR="00D938A4" w:rsidRPr="00D938A4" w:rsidRDefault="00D938A4" w:rsidP="00D938A4">
            <w:pPr>
              <w:suppressAutoHyphens/>
              <w:jc w:val="both"/>
              <w:rPr>
                <w:sz w:val="22"/>
                <w:szCs w:val="22"/>
                <w:shd w:val="clear" w:color="auto" w:fill="FFFFFF"/>
                <w:lang w:val="lv-LV" w:eastAsia="ar-SA"/>
              </w:rPr>
            </w:pPr>
            <w:r w:rsidRPr="00D938A4">
              <w:rPr>
                <w:sz w:val="22"/>
                <w:szCs w:val="22"/>
                <w:lang w:val="lv-LV" w:eastAsia="ar-SA"/>
              </w:rPr>
              <w:t>- SA (</w:t>
            </w:r>
            <w:r w:rsidRPr="00D938A4">
              <w:rPr>
                <w:sz w:val="22"/>
                <w:szCs w:val="22"/>
                <w:shd w:val="clear" w:color="auto" w:fill="FFFFFF"/>
                <w:lang w:val="lv-LV" w:eastAsia="ar-SA"/>
              </w:rPr>
              <w:t>Skaidrojošais apraksts);</w:t>
            </w:r>
          </w:p>
          <w:p w:rsidR="00D938A4" w:rsidRPr="00D938A4" w:rsidRDefault="00D938A4" w:rsidP="00D938A4">
            <w:pPr>
              <w:suppressAutoHyphens/>
              <w:jc w:val="both"/>
              <w:rPr>
                <w:sz w:val="22"/>
                <w:szCs w:val="22"/>
                <w:lang w:val="lv-LV" w:eastAsia="ar-SA"/>
              </w:rPr>
            </w:pPr>
            <w:r w:rsidRPr="00D938A4">
              <w:rPr>
                <w:sz w:val="22"/>
                <w:szCs w:val="22"/>
                <w:shd w:val="clear" w:color="auto" w:fill="FFFFFF"/>
                <w:lang w:val="lv-LV" w:eastAsia="ar-SA"/>
              </w:rPr>
              <w:t>- AR (Arhitektūras risinājumi);</w:t>
            </w:r>
          </w:p>
          <w:p w:rsidR="00D938A4" w:rsidRPr="00D938A4" w:rsidRDefault="00D938A4" w:rsidP="00D938A4">
            <w:pPr>
              <w:suppressAutoHyphens/>
              <w:jc w:val="both"/>
              <w:rPr>
                <w:sz w:val="22"/>
                <w:szCs w:val="22"/>
                <w:shd w:val="clear" w:color="auto" w:fill="FFFFFF"/>
                <w:lang w:val="lv-LV" w:eastAsia="ar-SA"/>
              </w:rPr>
            </w:pPr>
            <w:r w:rsidRPr="00D938A4">
              <w:rPr>
                <w:sz w:val="22"/>
                <w:szCs w:val="22"/>
                <w:lang w:val="lv-LV" w:eastAsia="ar-SA"/>
              </w:rPr>
              <w:t>- DOS (</w:t>
            </w:r>
            <w:r w:rsidRPr="00D938A4">
              <w:rPr>
                <w:sz w:val="22"/>
                <w:szCs w:val="22"/>
                <w:shd w:val="clear" w:color="auto" w:fill="FFFFFF"/>
                <w:lang w:val="lv-LV" w:eastAsia="ar-SA"/>
              </w:rPr>
              <w:t>Darbu organizācijas shēma);</w:t>
            </w:r>
          </w:p>
          <w:p w:rsidR="00D938A4" w:rsidRPr="00D938A4" w:rsidRDefault="00D938A4" w:rsidP="00D938A4">
            <w:pPr>
              <w:suppressAutoHyphens/>
              <w:jc w:val="both"/>
              <w:rPr>
                <w:sz w:val="22"/>
                <w:szCs w:val="22"/>
                <w:shd w:val="clear" w:color="auto" w:fill="FFFFFF"/>
                <w:lang w:val="lv-LV" w:eastAsia="ar-SA"/>
              </w:rPr>
            </w:pPr>
            <w:r w:rsidRPr="00D938A4">
              <w:rPr>
                <w:sz w:val="22"/>
                <w:szCs w:val="22"/>
                <w:shd w:val="clear" w:color="auto" w:fill="FFFFFF"/>
                <w:lang w:val="lv-LV" w:eastAsia="ar-SA"/>
              </w:rPr>
              <w:t>- BA (Būvdarbu apjomu saraksts).</w:t>
            </w:r>
          </w:p>
          <w:p w:rsidR="00D938A4" w:rsidRPr="00D938A4" w:rsidRDefault="00D938A4" w:rsidP="00D938A4">
            <w:pPr>
              <w:suppressAutoHyphens/>
              <w:jc w:val="both"/>
              <w:rPr>
                <w:sz w:val="22"/>
                <w:szCs w:val="22"/>
                <w:shd w:val="clear" w:color="auto" w:fill="FFFFFF"/>
                <w:lang w:val="lv-LV" w:eastAsia="ar-SA"/>
              </w:rPr>
            </w:pPr>
          </w:p>
          <w:p w:rsidR="00D938A4" w:rsidRPr="00D938A4" w:rsidRDefault="00D938A4" w:rsidP="00D938A4">
            <w:pPr>
              <w:suppressAutoHyphens/>
              <w:jc w:val="both"/>
              <w:rPr>
                <w:sz w:val="22"/>
                <w:szCs w:val="22"/>
                <w:u w:val="single"/>
                <w:lang w:val="lv-LV" w:eastAsia="ar-SA"/>
              </w:rPr>
            </w:pPr>
            <w:r w:rsidRPr="00D938A4">
              <w:rPr>
                <w:b/>
                <w:sz w:val="22"/>
                <w:szCs w:val="22"/>
                <w:u w:val="single"/>
                <w:lang w:val="lv-LV" w:eastAsia="ar-SA"/>
              </w:rPr>
              <w:t>PIEZĪME</w:t>
            </w:r>
            <w:r w:rsidRPr="00D938A4">
              <w:rPr>
                <w:b/>
                <w:sz w:val="22"/>
                <w:szCs w:val="22"/>
                <w:lang w:val="lv-LV" w:eastAsia="ar-SA"/>
              </w:rPr>
              <w:t xml:space="preserve">: </w:t>
            </w:r>
            <w:r w:rsidRPr="00D938A4">
              <w:rPr>
                <w:sz w:val="22"/>
                <w:szCs w:val="22"/>
                <w:lang w:val="lv-LV" w:eastAsia="ar-SA"/>
              </w:rPr>
              <w:t>Būvniecības ieceres dokumentācijās nav atļauts norādīt konkrētā ražotāja materiālu nosaukumu, atļauts norādīt tikai paredzētā materiāla īpašības, vai pie katras materiāla minēšanas, iekavās uzrakstīt –“vai ekvivalents”.</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11</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 xml:space="preserve">Būvniecības ieceres dokumentācijās </w:t>
            </w:r>
          </w:p>
          <w:p w:rsidR="00D938A4" w:rsidRPr="00D938A4" w:rsidRDefault="00D938A4" w:rsidP="00D938A4">
            <w:pPr>
              <w:suppressAutoHyphens/>
              <w:rPr>
                <w:b/>
                <w:sz w:val="22"/>
                <w:szCs w:val="22"/>
                <w:lang w:val="lv-LV" w:eastAsia="ar-SA"/>
              </w:rPr>
            </w:pPr>
            <w:r w:rsidRPr="00D938A4">
              <w:rPr>
                <w:b/>
                <w:sz w:val="22"/>
                <w:szCs w:val="22"/>
                <w:lang w:val="lv-LV" w:eastAsia="ar-SA"/>
              </w:rPr>
              <w:t>paredzēt:</w:t>
            </w: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p w:rsidR="00D938A4" w:rsidRPr="00D938A4" w:rsidRDefault="00D938A4" w:rsidP="00D938A4">
            <w:pPr>
              <w:suppressAutoHyphens/>
              <w:rPr>
                <w:b/>
                <w:sz w:val="22"/>
                <w:szCs w:val="22"/>
                <w:lang w:val="lv-LV" w:eastAsia="ar-SA"/>
              </w:rPr>
            </w:pP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jc w:val="both"/>
              <w:rPr>
                <w:b/>
                <w:sz w:val="22"/>
                <w:szCs w:val="22"/>
                <w:u w:val="single"/>
                <w:lang w:val="lv-LV" w:eastAsia="ar-SA"/>
              </w:rPr>
            </w:pPr>
            <w:r w:rsidRPr="00D938A4">
              <w:rPr>
                <w:b/>
                <w:sz w:val="22"/>
                <w:szCs w:val="22"/>
                <w:u w:val="single"/>
                <w:lang w:val="lv-LV" w:eastAsia="ar-SA"/>
              </w:rPr>
              <w:t>1.Daudzdzīvokļu dz</w:t>
            </w:r>
            <w:r w:rsidR="009E001E">
              <w:rPr>
                <w:b/>
                <w:sz w:val="22"/>
                <w:szCs w:val="22"/>
                <w:u w:val="single"/>
                <w:lang w:val="lv-LV" w:eastAsia="ar-SA"/>
              </w:rPr>
              <w:t>īvojamās mājas Februāra ielā 35</w:t>
            </w:r>
            <w:r w:rsidRPr="00D938A4">
              <w:rPr>
                <w:b/>
                <w:sz w:val="22"/>
                <w:szCs w:val="22"/>
                <w:u w:val="single"/>
                <w:lang w:val="lv-LV" w:eastAsia="ar-SA"/>
              </w:rPr>
              <w:t>, Daugavpilī, jumta seguma nomaiņa .</w:t>
            </w:r>
          </w:p>
          <w:p w:rsidR="00D938A4" w:rsidRPr="00D938A4" w:rsidRDefault="00D938A4" w:rsidP="00D938A4">
            <w:pPr>
              <w:suppressAutoHyphens/>
              <w:jc w:val="both"/>
              <w:rPr>
                <w:sz w:val="22"/>
                <w:szCs w:val="22"/>
                <w:lang w:val="lv-LV" w:eastAsia="ar-SA"/>
              </w:rPr>
            </w:pPr>
            <w:r w:rsidRPr="00D938A4">
              <w:rPr>
                <w:b/>
                <w:sz w:val="22"/>
                <w:szCs w:val="22"/>
                <w:lang w:val="lv-LV" w:eastAsia="ar-SA"/>
              </w:rPr>
              <w:t xml:space="preserve">        </w:t>
            </w:r>
            <w:r w:rsidRPr="00D938A4">
              <w:rPr>
                <w:b/>
                <w:i/>
                <w:color w:val="000000"/>
                <w:sz w:val="22"/>
                <w:szCs w:val="22"/>
                <w:lang w:val="lv-LV" w:eastAsia="ar-SA"/>
              </w:rPr>
              <w:t>1.1. SA (</w:t>
            </w:r>
            <w:r w:rsidRPr="00D938A4">
              <w:rPr>
                <w:b/>
                <w:i/>
                <w:color w:val="000000"/>
                <w:sz w:val="22"/>
                <w:szCs w:val="22"/>
                <w:shd w:val="clear" w:color="auto" w:fill="FFFFFF"/>
                <w:lang w:val="lv-LV" w:eastAsia="ar-SA"/>
              </w:rPr>
              <w:t>Skaidrojošais apraksts):</w:t>
            </w:r>
          </w:p>
          <w:p w:rsidR="00D938A4" w:rsidRPr="00D938A4" w:rsidRDefault="00D938A4" w:rsidP="00D938A4">
            <w:pPr>
              <w:numPr>
                <w:ilvl w:val="0"/>
                <w:numId w:val="28"/>
              </w:numPr>
              <w:suppressAutoHyphens/>
              <w:jc w:val="both"/>
              <w:rPr>
                <w:color w:val="000000"/>
                <w:sz w:val="22"/>
                <w:szCs w:val="22"/>
                <w:lang w:val="lv-LV" w:eastAsia="ar-SA"/>
              </w:rPr>
            </w:pPr>
            <w:r w:rsidRPr="00D938A4">
              <w:rPr>
                <w:sz w:val="22"/>
                <w:szCs w:val="22"/>
                <w:lang w:val="lv-LV" w:eastAsia="ar-SA"/>
              </w:rPr>
              <w:t>Pirms projektēšanas darbu uzsākšanas apsekot objektu, novērtēt esošo jumta konstrukciju stāvokli un uzrakstīt atzinumu par paveikto apsekošanu un esošo konstrukciju tehnisko stāv</w:t>
            </w:r>
            <w:r>
              <w:rPr>
                <w:sz w:val="22"/>
                <w:szCs w:val="22"/>
                <w:lang w:val="lv-LV" w:eastAsia="ar-SA"/>
              </w:rPr>
              <w:t>okli, obligāti pievienojot foto</w:t>
            </w:r>
            <w:r w:rsidRPr="00D938A4">
              <w:rPr>
                <w:sz w:val="22"/>
                <w:szCs w:val="22"/>
                <w:lang w:val="lv-LV" w:eastAsia="ar-SA"/>
              </w:rPr>
              <w:t>fiksāciju. Pārbaudīt koka jumta nesošo konstrukciju nestspēju, atbilstoši projektējamām slodzēm (jaunais segums, sniega slodzes, vēja slodzes utt.), pievienot aprēķinu, ja ar aprēķinu noteikts, ka nepieciešama to pastiprināšana, AR/BK daļā paredzēt risinājumu;</w:t>
            </w:r>
          </w:p>
          <w:p w:rsidR="00D938A4" w:rsidRPr="00D938A4" w:rsidRDefault="00D938A4" w:rsidP="00D938A4">
            <w:pPr>
              <w:numPr>
                <w:ilvl w:val="0"/>
                <w:numId w:val="28"/>
              </w:numPr>
              <w:suppressAutoHyphens/>
              <w:jc w:val="both"/>
              <w:rPr>
                <w:b/>
                <w:i/>
                <w:color w:val="000000"/>
                <w:sz w:val="22"/>
                <w:szCs w:val="22"/>
                <w:shd w:val="clear" w:color="auto" w:fill="FFFFFF"/>
                <w:lang w:val="lv-LV" w:eastAsia="ar-SA"/>
              </w:rPr>
            </w:pPr>
            <w:r w:rsidRPr="00D938A4">
              <w:rPr>
                <w:color w:val="000000"/>
                <w:sz w:val="22"/>
                <w:szCs w:val="22"/>
                <w:lang w:val="lv-LV" w:eastAsia="ar-SA"/>
              </w:rPr>
              <w:t>Izstrādāt aprakstu par paredzētiem būvniecības iecerē atjaunošanas darbiem un tehnoloģijām.</w:t>
            </w:r>
          </w:p>
          <w:p w:rsidR="00D938A4" w:rsidRPr="00D938A4" w:rsidRDefault="00D938A4" w:rsidP="00D938A4">
            <w:pPr>
              <w:suppressAutoHyphens/>
              <w:jc w:val="both"/>
              <w:rPr>
                <w:sz w:val="22"/>
                <w:szCs w:val="22"/>
                <w:lang w:val="lv-LV" w:eastAsia="ar-SA"/>
              </w:rPr>
            </w:pPr>
            <w:r w:rsidRPr="00D938A4">
              <w:rPr>
                <w:b/>
                <w:i/>
                <w:color w:val="000000"/>
                <w:sz w:val="22"/>
                <w:szCs w:val="22"/>
                <w:shd w:val="clear" w:color="auto" w:fill="FFFFFF"/>
                <w:lang w:val="lv-LV" w:eastAsia="ar-SA"/>
              </w:rPr>
              <w:t>1.2.</w:t>
            </w:r>
            <w:r w:rsidRPr="00D938A4">
              <w:rPr>
                <w:b/>
                <w:i/>
                <w:sz w:val="22"/>
                <w:szCs w:val="22"/>
                <w:shd w:val="clear" w:color="auto" w:fill="FFFFFF"/>
                <w:lang w:val="lv-LV" w:eastAsia="ar-SA"/>
              </w:rPr>
              <w:t xml:space="preserve"> AR (Arhitektūras risinājumi)/ BK (būvkonstrukcijas)</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Saskaņā ar ēkas jumta konstrukciju apsekošanas rezultātiem paredzēt bojāto konstrukciju atjaunošanu, remontu, nomaiņu, pastiprināšanu paredzēt saskaņā ar 1.1. punkta nosacījumiem;</w:t>
            </w:r>
          </w:p>
          <w:p w:rsidR="00D938A4" w:rsidRPr="00D938A4" w:rsidRDefault="00D938A4" w:rsidP="00D938A4">
            <w:pPr>
              <w:numPr>
                <w:ilvl w:val="0"/>
                <w:numId w:val="28"/>
              </w:numPr>
              <w:suppressAutoHyphens/>
              <w:jc w:val="both"/>
              <w:rPr>
                <w:sz w:val="22"/>
                <w:szCs w:val="22"/>
                <w:shd w:val="clear" w:color="auto" w:fill="FFFFFF"/>
                <w:lang w:val="lv-LV" w:eastAsia="ar-SA"/>
              </w:rPr>
            </w:pPr>
            <w:r w:rsidRPr="00D938A4">
              <w:rPr>
                <w:sz w:val="22"/>
                <w:szCs w:val="22"/>
                <w:lang w:val="lv-LV" w:eastAsia="ar-SA"/>
              </w:rPr>
              <w:t>Atjaunojamiem, remontējamiem, pastiprinājumiem, nomaināmiem spāru sistēmas elementiem izstrādāt detalizētos mezglus;</w:t>
            </w:r>
          </w:p>
          <w:p w:rsidR="00D938A4" w:rsidRPr="00D938A4" w:rsidRDefault="00D938A4" w:rsidP="00D938A4">
            <w:pPr>
              <w:numPr>
                <w:ilvl w:val="0"/>
                <w:numId w:val="28"/>
              </w:numPr>
              <w:suppressAutoHyphens/>
              <w:jc w:val="both"/>
              <w:rPr>
                <w:sz w:val="22"/>
                <w:szCs w:val="22"/>
                <w:shd w:val="clear" w:color="auto" w:fill="FFFFFF"/>
                <w:lang w:val="lv-LV" w:eastAsia="ar-SA"/>
              </w:rPr>
            </w:pPr>
            <w:r w:rsidRPr="00D938A4">
              <w:rPr>
                <w:sz w:val="22"/>
                <w:szCs w:val="22"/>
                <w:shd w:val="clear" w:color="auto" w:fill="FFFFFF"/>
                <w:lang w:val="lv-LV" w:eastAsia="ar-SA"/>
              </w:rPr>
              <w:t xml:space="preserve">Jumta shēmu </w:t>
            </w:r>
            <w:r w:rsidRPr="00D938A4">
              <w:rPr>
                <w:sz w:val="22"/>
                <w:szCs w:val="22"/>
                <w:lang w:val="lv-LV" w:eastAsia="ar-SA"/>
              </w:rPr>
              <w:t>ar projektējamo segumu ar esošiem atjaunojamiem vai projektējamiem elementiem (jumta slīpumi, bēniņu logi, piekarteknes, piltuves, ventilācijas kanālu uzgalvji, kanalizācijas izvadi, jumta lūkas, sniega barjera utt.), plānā norādīt jumta slīpumus, ārsienu asu ar izmēriem;</w:t>
            </w:r>
          </w:p>
          <w:p w:rsidR="00D938A4" w:rsidRPr="00D938A4" w:rsidRDefault="00D938A4" w:rsidP="00D938A4">
            <w:pPr>
              <w:numPr>
                <w:ilvl w:val="0"/>
                <w:numId w:val="28"/>
              </w:numPr>
              <w:suppressAutoHyphens/>
              <w:jc w:val="both"/>
              <w:rPr>
                <w:sz w:val="22"/>
                <w:szCs w:val="22"/>
                <w:lang w:val="lv-LV" w:eastAsia="ar-SA"/>
              </w:rPr>
            </w:pPr>
            <w:r w:rsidRPr="00D938A4">
              <w:rPr>
                <w:sz w:val="22"/>
                <w:szCs w:val="22"/>
                <w:shd w:val="clear" w:color="auto" w:fill="FFFFFF"/>
                <w:lang w:val="lv-LV" w:eastAsia="ar-SA"/>
              </w:rPr>
              <w:t xml:space="preserve">Jumta spāru shēmu </w:t>
            </w:r>
            <w:r w:rsidRPr="00D938A4">
              <w:rPr>
                <w:sz w:val="22"/>
                <w:szCs w:val="22"/>
                <w:lang w:val="lv-LV" w:eastAsia="ar-SA"/>
              </w:rPr>
              <w:t>ar esošiem atjaunojamiem vai projektējamiem elementiem (jumta konstrukcijas elementi, bēniņu logu konstrukcijas, ventilācijas kanālu uzgalvji, kanalizācijas izvadi, jumta lūkas utt.), ārsienu asu ar izmēriem;</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Jumta griezumu (us) ar projektējamo jumta segumu, virsotnes atzīmēm, esošās spāru sistēmas elementu šķērsgriezuma izmēriem, slīpumiem(procentos un ar izmēru);</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Projektā paredzēt jumta lietusūdens novadīšanas sistēmas atjaunošanu ar piekartekņu ierīkošanu pie jumta karnīzēm, kā arī notekcaurules nomaiņu vai ierīkošanu;</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Projektā paredzēt kanalizācijas stāvvadu izbūvi caur jumta segumu (ja nepieciešams);</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Jumta atjaunošanai detalizēti izstrādāt visus galvenos konstruktīvos mezglus (kores, karnīzes, sateknes, bēniņu logus, piekļāvumu izbūvi pie ventilācijas kanālu uzgalvjiem un citus nepieciešamos mezglus atjaunoša</w:t>
            </w:r>
            <w:r>
              <w:rPr>
                <w:sz w:val="22"/>
                <w:szCs w:val="22"/>
                <w:lang w:val="lv-LV" w:eastAsia="ar-SA"/>
              </w:rPr>
              <w:t>nai (arī pēc Pasūtītāja lūguma)</w:t>
            </w:r>
            <w:r w:rsidRPr="00D938A4">
              <w:rPr>
                <w:sz w:val="22"/>
                <w:szCs w:val="22"/>
                <w:lang w:val="lv-LV" w:eastAsia="ar-SA"/>
              </w:rPr>
              <w:t>, lai nodrošinātu efektīvāku ēkas tālāku ekspluatāciju), proti :</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Projektā paredzēt:</w:t>
            </w:r>
          </w:p>
          <w:p w:rsidR="00D938A4" w:rsidRPr="00D938A4" w:rsidRDefault="00D938A4" w:rsidP="00D938A4">
            <w:pPr>
              <w:suppressAutoHyphens/>
              <w:ind w:left="720"/>
              <w:jc w:val="both"/>
              <w:rPr>
                <w:sz w:val="22"/>
                <w:szCs w:val="22"/>
                <w:lang w:val="lv-LV" w:eastAsia="ar-SA"/>
              </w:rPr>
            </w:pPr>
            <w:r w:rsidRPr="00D938A4">
              <w:rPr>
                <w:sz w:val="22"/>
                <w:szCs w:val="22"/>
                <w:lang w:val="lv-LV" w:eastAsia="ar-SA"/>
              </w:rPr>
              <w:t>* kores mezglu(us) ar esošām konstrukcijām, jauno koka latojumu, skārda elementiem ar PUR pārklājumu (skārda elementu atsevišķa detalizācija ar izmēriem);</w:t>
            </w:r>
          </w:p>
          <w:p w:rsidR="00D938A4" w:rsidRPr="00D938A4" w:rsidRDefault="00D938A4" w:rsidP="00D938A4">
            <w:pPr>
              <w:suppressAutoHyphens/>
              <w:ind w:left="720"/>
              <w:jc w:val="both"/>
              <w:rPr>
                <w:sz w:val="22"/>
                <w:szCs w:val="22"/>
                <w:lang w:val="lv-LV" w:eastAsia="ar-SA"/>
              </w:rPr>
            </w:pPr>
            <w:r w:rsidRPr="00D938A4">
              <w:rPr>
                <w:sz w:val="22"/>
                <w:szCs w:val="22"/>
                <w:lang w:val="lv-LV" w:eastAsia="ar-SA"/>
              </w:rPr>
              <w:t xml:space="preserve">*karnīzes mezglu(us) ar esošām konstrukcijām, projektējamām koka konstrukcijām (spāru pagarinātajiem skarā ar piekarteknes izbūvi utt.), jauno koka latojumu, skārda elementiem ar PUR pārklājumu (skārda elementu atsevišķa detalizācija ar izmēriem), sniega barjeru un ruberoīda kārtu zem tām, esošo karnīžu remontu un krāsošanu (ja nepieciešams); </w:t>
            </w:r>
          </w:p>
          <w:p w:rsidR="00D938A4" w:rsidRPr="00D938A4" w:rsidRDefault="00D938A4" w:rsidP="00D938A4">
            <w:pPr>
              <w:suppressAutoHyphens/>
              <w:ind w:left="720"/>
              <w:jc w:val="both"/>
              <w:rPr>
                <w:bCs/>
                <w:sz w:val="22"/>
                <w:szCs w:val="22"/>
                <w:shd w:val="clear" w:color="auto" w:fill="FFFFFF"/>
                <w:lang w:val="lv-LV" w:eastAsia="ar-SA"/>
              </w:rPr>
            </w:pPr>
            <w:r w:rsidRPr="00D938A4">
              <w:rPr>
                <w:sz w:val="22"/>
                <w:szCs w:val="22"/>
                <w:lang w:val="lv-LV" w:eastAsia="ar-SA"/>
              </w:rPr>
              <w:t>* esošo bēniņu logu pārbūves darbus ar mezglu detalizāciju (t.sk. bēniņu logu ventilācijas restes), ar skārda apdares elementiem ar PUR pārklājumu (skārda elementu atsevišķa detalizācija ar izmēriem)</w:t>
            </w:r>
            <w:r w:rsidRPr="00D938A4">
              <w:rPr>
                <w:bCs/>
                <w:sz w:val="22"/>
                <w:szCs w:val="22"/>
                <w:shd w:val="clear" w:color="auto" w:fill="FFFFFF"/>
                <w:lang w:val="lv-LV" w:eastAsia="ar-SA"/>
              </w:rPr>
              <w:t>;</w:t>
            </w:r>
          </w:p>
          <w:p w:rsidR="00D938A4" w:rsidRPr="00D938A4" w:rsidRDefault="00D938A4" w:rsidP="00D938A4">
            <w:pPr>
              <w:suppressAutoHyphens/>
              <w:ind w:left="720"/>
              <w:jc w:val="both"/>
              <w:rPr>
                <w:sz w:val="22"/>
                <w:szCs w:val="22"/>
                <w:lang w:val="lv-LV" w:eastAsia="ar-SA"/>
              </w:rPr>
            </w:pPr>
            <w:r w:rsidRPr="00D938A4">
              <w:rPr>
                <w:bCs/>
                <w:sz w:val="22"/>
                <w:szCs w:val="22"/>
                <w:shd w:val="clear" w:color="auto" w:fill="FFFFFF"/>
                <w:lang w:val="lv-LV" w:eastAsia="ar-SA"/>
              </w:rPr>
              <w:t xml:space="preserve">* izeju uz jumtu paredzēt caur jumta lūkām (vai caur esošiem bēniņu logiem). Izstrādāt </w:t>
            </w:r>
            <w:r w:rsidRPr="00D938A4">
              <w:rPr>
                <w:sz w:val="22"/>
                <w:szCs w:val="22"/>
                <w:lang w:val="lv-LV" w:eastAsia="ar-SA"/>
              </w:rPr>
              <w:t>mezglu detalizāciju jumta lūku izbūvei  esošā jumtā konstrukcijās, kā arī ar piekļuvumiem pie esošā jumta seguma ar skārda elementiem ar PUR pārklājumu (skārda elementu atsevišķa detalizācija ar izmēriem);</w:t>
            </w:r>
          </w:p>
          <w:p w:rsidR="00D938A4" w:rsidRPr="00D938A4" w:rsidRDefault="00D938A4" w:rsidP="00D938A4">
            <w:pPr>
              <w:suppressAutoHyphens/>
              <w:ind w:left="720"/>
              <w:jc w:val="both"/>
              <w:rPr>
                <w:sz w:val="22"/>
                <w:szCs w:val="22"/>
                <w:lang w:val="lv-LV" w:eastAsia="ar-SA"/>
              </w:rPr>
            </w:pPr>
            <w:r w:rsidRPr="00D938A4">
              <w:rPr>
                <w:sz w:val="22"/>
                <w:szCs w:val="22"/>
                <w:lang w:val="lv-LV" w:eastAsia="ar-SA"/>
              </w:rPr>
              <w:t>* esošo ventilācijas kanālu uzgalvju remontu vai pārbūvi ar skārda cepures nomaiņu (pret putnu sietu, ja nepieciešams), kā arī kanālu  tīrīšanu. Piekļāvumu vietās ar projektējamo segumu paredzēt skārda apdari ar PUR pārklājumu ap ventilācijas kanālu uzgalvjiem (skārda elementu atsevišķa detalizācija ar izmēriem);</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Jumta nožogojuma ierīkošanu saskaņā ar LBN 201-15 “Būvju ugunsdrošība” 81.2. apakšpunktu;</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Visiem materiāliem izstrādāt materiālu specifikāciju, izvelētiem materiāliem norādīt standartus.</w:t>
            </w:r>
          </w:p>
          <w:p w:rsidR="00D938A4" w:rsidRPr="00D938A4" w:rsidRDefault="00D938A4" w:rsidP="00D938A4">
            <w:pPr>
              <w:suppressAutoHyphens/>
              <w:jc w:val="both"/>
              <w:rPr>
                <w:sz w:val="22"/>
                <w:szCs w:val="22"/>
                <w:lang w:val="lv-LV" w:eastAsia="ar-SA"/>
              </w:rPr>
            </w:pPr>
            <w:r w:rsidRPr="00D938A4">
              <w:rPr>
                <w:b/>
                <w:sz w:val="22"/>
                <w:szCs w:val="22"/>
                <w:lang w:val="lv-LV" w:eastAsia="ar-SA"/>
              </w:rPr>
              <w:t>Obligāti paredzēt:</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Esošo jumta skārda apdares demontāžu (ja tāda ir) atsevišķā pozīcijā;</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Projektā paredzēt esošo koka latojuma demontāžu atsevišķā pozīcijā;</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 xml:space="preserve">Projektā paredzēt esošā seguma demontāžu atsevišķā pozīcijā; </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Paredzēt esošās antenas (ja tās ir konstatētas) demontāžu būvdarbu veikšanai un montāžu atpakaļ, iepriekš saskaņojot to ar īpašniekiem (norādīt ja iespējams jumta plānā, bet bez detalizācijas ar piezīmi projekta lapā (ās);</w:t>
            </w:r>
          </w:p>
          <w:p w:rsidR="00D938A4" w:rsidRPr="00D938A4" w:rsidRDefault="00D938A4" w:rsidP="00D938A4">
            <w:pPr>
              <w:numPr>
                <w:ilvl w:val="0"/>
                <w:numId w:val="28"/>
              </w:numPr>
              <w:suppressAutoHyphens/>
              <w:jc w:val="both"/>
              <w:rPr>
                <w:b/>
                <w:i/>
                <w:sz w:val="22"/>
                <w:szCs w:val="22"/>
                <w:lang w:val="lv-LV" w:eastAsia="ar-SA"/>
              </w:rPr>
            </w:pPr>
            <w:r w:rsidRPr="00D938A4">
              <w:rPr>
                <w:sz w:val="22"/>
                <w:szCs w:val="22"/>
                <w:lang w:val="lv-LV" w:eastAsia="ar-SA"/>
              </w:rPr>
              <w:t>Projektā pielietot Latvijā sertificētus apdares un celtniecības materiālus.</w:t>
            </w:r>
          </w:p>
          <w:p w:rsidR="00D938A4" w:rsidRPr="00D938A4" w:rsidRDefault="00D938A4" w:rsidP="00D938A4">
            <w:pPr>
              <w:suppressAutoHyphens/>
              <w:jc w:val="both"/>
              <w:rPr>
                <w:sz w:val="22"/>
                <w:szCs w:val="22"/>
                <w:shd w:val="clear" w:color="auto" w:fill="FFFFFF"/>
                <w:lang w:val="lv-LV" w:eastAsia="ar-SA"/>
              </w:rPr>
            </w:pPr>
            <w:r w:rsidRPr="00D938A4">
              <w:rPr>
                <w:b/>
                <w:i/>
                <w:sz w:val="22"/>
                <w:szCs w:val="22"/>
                <w:lang w:val="lv-LV" w:eastAsia="ar-SA"/>
              </w:rPr>
              <w:t>1.3.DOS (</w:t>
            </w:r>
            <w:r w:rsidRPr="00D938A4">
              <w:rPr>
                <w:b/>
                <w:i/>
                <w:sz w:val="22"/>
                <w:szCs w:val="22"/>
                <w:shd w:val="clear" w:color="auto" w:fill="FFFFFF"/>
                <w:lang w:val="lv-LV" w:eastAsia="ar-SA"/>
              </w:rPr>
              <w:t>Darbu organizācijas shēma):</w:t>
            </w:r>
          </w:p>
          <w:p w:rsidR="00D938A4" w:rsidRPr="00D938A4" w:rsidRDefault="00D938A4" w:rsidP="00D938A4">
            <w:pPr>
              <w:numPr>
                <w:ilvl w:val="0"/>
                <w:numId w:val="28"/>
              </w:numPr>
              <w:suppressAutoHyphens/>
              <w:jc w:val="both"/>
              <w:rPr>
                <w:sz w:val="22"/>
                <w:szCs w:val="22"/>
                <w:shd w:val="clear" w:color="auto" w:fill="FFFFFF"/>
                <w:lang w:val="lv-LV" w:eastAsia="ar-SA"/>
              </w:rPr>
            </w:pPr>
            <w:r w:rsidRPr="00D938A4">
              <w:rPr>
                <w:b/>
                <w:sz w:val="22"/>
                <w:szCs w:val="22"/>
                <w:shd w:val="clear" w:color="auto" w:fill="FFFFFF"/>
                <w:lang w:val="lv-LV" w:eastAsia="ar-SA"/>
              </w:rPr>
              <w:t>Skaidrojošais apraksts.</w:t>
            </w:r>
            <w:r w:rsidRPr="00D938A4">
              <w:rPr>
                <w:color w:val="414142"/>
                <w:sz w:val="22"/>
                <w:szCs w:val="22"/>
                <w:shd w:val="clear" w:color="auto" w:fill="FFFFFF"/>
                <w:lang w:val="lv-LV" w:eastAsia="ar-SA"/>
              </w:rPr>
              <w:t xml:space="preserve"> </w:t>
            </w:r>
          </w:p>
          <w:p w:rsidR="00D938A4" w:rsidRPr="00D938A4" w:rsidRDefault="00D938A4" w:rsidP="00D938A4">
            <w:pPr>
              <w:suppressAutoHyphens/>
              <w:ind w:left="720"/>
              <w:jc w:val="both"/>
              <w:rPr>
                <w:sz w:val="22"/>
                <w:szCs w:val="22"/>
                <w:shd w:val="clear" w:color="auto" w:fill="FFFFFF"/>
                <w:lang w:val="lv-LV" w:eastAsia="ar-SA"/>
              </w:rPr>
            </w:pPr>
            <w:r w:rsidRPr="00D938A4">
              <w:rPr>
                <w:sz w:val="22"/>
                <w:szCs w:val="22"/>
                <w:shd w:val="clear" w:color="auto" w:fill="FFFFFF"/>
                <w:lang w:val="lv-LV" w:eastAsia="ar-SA"/>
              </w:rPr>
              <w:t>Skaidrojošajā aprakstā raksturo vispārējos un speciālos būvniecības apstākļus, iespējamos sarežģījumus un īpatnības, pamato būvdarbu kopējo ilgumu, kā arī norāda svarīgākos vides aizsardzības pasākumus un ieteikumus kvalitātes kontroles nodrošināšanai būvlaukumā, darba aizsardzības plānu utt.</w:t>
            </w:r>
          </w:p>
          <w:p w:rsidR="00D938A4" w:rsidRPr="00D938A4" w:rsidRDefault="00D938A4" w:rsidP="00D938A4">
            <w:pPr>
              <w:numPr>
                <w:ilvl w:val="0"/>
                <w:numId w:val="28"/>
              </w:numPr>
              <w:suppressAutoHyphens/>
              <w:jc w:val="both"/>
              <w:rPr>
                <w:b/>
                <w:i/>
                <w:sz w:val="22"/>
                <w:szCs w:val="22"/>
                <w:shd w:val="clear" w:color="auto" w:fill="FFFFFF"/>
                <w:lang w:val="lv-LV" w:eastAsia="ar-SA"/>
              </w:rPr>
            </w:pPr>
            <w:r w:rsidRPr="00D938A4">
              <w:rPr>
                <w:b/>
                <w:sz w:val="22"/>
                <w:szCs w:val="22"/>
                <w:shd w:val="clear" w:color="auto" w:fill="FFFFFF"/>
                <w:lang w:val="lv-LV" w:eastAsia="ar-SA"/>
              </w:rPr>
              <w:t>Būvdarbu ģenerālplāns.</w:t>
            </w:r>
            <w:r w:rsidRPr="00D938A4">
              <w:rPr>
                <w:sz w:val="22"/>
                <w:szCs w:val="22"/>
                <w:shd w:val="clear" w:color="auto" w:fill="FFFFFF"/>
                <w:lang w:val="lv-LV" w:eastAsia="ar-SA"/>
              </w:rPr>
              <w:t xml:space="preserve"> </w:t>
            </w:r>
          </w:p>
          <w:p w:rsidR="00D938A4" w:rsidRPr="00D938A4" w:rsidRDefault="00D938A4" w:rsidP="00D938A4">
            <w:pPr>
              <w:suppressAutoHyphens/>
              <w:ind w:left="720"/>
              <w:jc w:val="both"/>
              <w:rPr>
                <w:b/>
                <w:i/>
                <w:sz w:val="22"/>
                <w:szCs w:val="22"/>
                <w:shd w:val="clear" w:color="auto" w:fill="FFFFFF"/>
                <w:lang w:val="lv-LV" w:eastAsia="ar-SA"/>
              </w:rPr>
            </w:pPr>
            <w:r w:rsidRPr="00D938A4">
              <w:rPr>
                <w:sz w:val="22"/>
                <w:szCs w:val="22"/>
                <w:shd w:val="clear" w:color="auto" w:fill="FFFFFF"/>
                <w:lang w:val="lv-LV" w:eastAsia="ar-SA"/>
              </w:rPr>
              <w:t>Būvdarbu ģenerālplānos atzīmē esošās ēkas, pagaidu būves, būvmašīnu, arī montāžas celtņu izvietojumu un pārvietošanās ceļus, reperus un piesaistu asu nostiprināšanās vietās, inženiertīklus (elektroenerģijas, ūdens, siltuma un citu resursu inženiertīklus), norādot pastāvīgās un pagaidu pieslēgšanās vietas, kā arī būvizstrādājumu un konstrukciju nokraušanas laukumus.</w:t>
            </w:r>
            <w:r w:rsidRPr="00D938A4">
              <w:rPr>
                <w:sz w:val="22"/>
                <w:szCs w:val="22"/>
                <w:lang w:val="lv-LV" w:eastAsia="ar-SA"/>
              </w:rPr>
              <w:t xml:space="preserve"> </w:t>
            </w:r>
            <w:r w:rsidRPr="00D938A4">
              <w:rPr>
                <w:sz w:val="22"/>
                <w:szCs w:val="22"/>
                <w:shd w:val="clear" w:color="auto" w:fill="FFFFFF"/>
                <w:lang w:val="lv-LV" w:eastAsia="ar-SA"/>
              </w:rPr>
              <w:t>Gājēju aizsardzības jumtiņus (ar to konstruktīviem risinājumiem atsevišķā lapā), kā arī būvlaukumā, ēkas nožogošanu;</w:t>
            </w:r>
          </w:p>
          <w:p w:rsidR="00D938A4" w:rsidRPr="00D938A4" w:rsidRDefault="00D938A4" w:rsidP="00D938A4">
            <w:pPr>
              <w:suppressAutoHyphens/>
              <w:jc w:val="both"/>
              <w:rPr>
                <w:sz w:val="22"/>
                <w:szCs w:val="22"/>
                <w:lang w:val="lv-LV" w:eastAsia="ar-SA"/>
              </w:rPr>
            </w:pPr>
            <w:r w:rsidRPr="00D938A4">
              <w:rPr>
                <w:b/>
                <w:i/>
                <w:sz w:val="22"/>
                <w:szCs w:val="22"/>
                <w:shd w:val="clear" w:color="auto" w:fill="FFFFFF"/>
                <w:lang w:val="lv-LV" w:eastAsia="ar-SA"/>
              </w:rPr>
              <w:t xml:space="preserve"> 1.4.BA (Būvdarbu apjomu saraksts) :</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 xml:space="preserve">Būvdarbu apjomiem jābūt sastādītiem atbilstoši konkrētiem būvdarbiem un apjomus norāda atbilstošā būvdarbu veidam mērvienībā. Sastādīt, ka atsevišķu dokumentu </w:t>
            </w:r>
            <w:hyperlink r:id="rId11" w:history="1">
              <w:r w:rsidRPr="00D938A4">
                <w:rPr>
                  <w:bCs/>
                  <w:sz w:val="22"/>
                  <w:szCs w:val="22"/>
                  <w:shd w:val="clear" w:color="auto" w:fill="FFFFFF"/>
                  <w:lang w:val="lv-LV" w:eastAsia="ar-SA"/>
                </w:rPr>
                <w:t>Microsoft Excel vai Microsoft Word formātā.</w:t>
              </w:r>
            </w:hyperlink>
          </w:p>
          <w:p w:rsidR="00D938A4" w:rsidRPr="00D938A4" w:rsidRDefault="00D938A4" w:rsidP="00D938A4">
            <w:pPr>
              <w:suppressAutoHyphens/>
              <w:jc w:val="both"/>
              <w:rPr>
                <w:b/>
                <w:i/>
                <w:color w:val="000000"/>
                <w:sz w:val="22"/>
                <w:szCs w:val="22"/>
                <w:lang w:val="lv-LV" w:eastAsia="ar-SA"/>
              </w:rPr>
            </w:pPr>
            <w:r w:rsidRPr="00D938A4">
              <w:rPr>
                <w:b/>
                <w:sz w:val="22"/>
                <w:szCs w:val="22"/>
                <w:u w:val="single"/>
                <w:lang w:val="lv-LV" w:eastAsia="ar-SA"/>
              </w:rPr>
              <w:t>2.Daudzdzīvokļu dzīvojamās mājas Februāra ielā 35, Daugavpilī, bēniņu pārseguma siltināšana.</w:t>
            </w:r>
          </w:p>
          <w:p w:rsidR="00D938A4" w:rsidRPr="00D938A4" w:rsidRDefault="00D938A4" w:rsidP="00D938A4">
            <w:pPr>
              <w:suppressAutoHyphens/>
              <w:jc w:val="both"/>
              <w:rPr>
                <w:sz w:val="22"/>
                <w:szCs w:val="22"/>
                <w:lang w:val="lv-LV" w:eastAsia="ar-SA"/>
              </w:rPr>
            </w:pPr>
            <w:r w:rsidRPr="00D938A4">
              <w:rPr>
                <w:b/>
                <w:i/>
                <w:color w:val="000000"/>
                <w:sz w:val="22"/>
                <w:szCs w:val="22"/>
                <w:lang w:val="lv-LV" w:eastAsia="ar-SA"/>
              </w:rPr>
              <w:t>2.1. SA (</w:t>
            </w:r>
            <w:r w:rsidRPr="00D938A4">
              <w:rPr>
                <w:b/>
                <w:i/>
                <w:color w:val="000000"/>
                <w:sz w:val="22"/>
                <w:szCs w:val="22"/>
                <w:shd w:val="clear" w:color="auto" w:fill="FFFFFF"/>
                <w:lang w:val="lv-LV" w:eastAsia="ar-SA"/>
              </w:rPr>
              <w:t>Skaidrojošais apraksts):</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Pirms projektēšanas darbu uzsākšanas, apsekot objektu, novērtēt esošo bēniņu pārseguma stāvokli. Uzrakstīt atzinumu par paveikto apsekošanu un esošo konstrukciju tehnisko stāv</w:t>
            </w:r>
            <w:r>
              <w:rPr>
                <w:sz w:val="22"/>
                <w:szCs w:val="22"/>
                <w:lang w:val="lv-LV" w:eastAsia="ar-SA"/>
              </w:rPr>
              <w:t>okli, obligāti pievienojot foto</w:t>
            </w:r>
            <w:r w:rsidRPr="00D938A4">
              <w:rPr>
                <w:sz w:val="22"/>
                <w:szCs w:val="22"/>
                <w:lang w:val="lv-LV" w:eastAsia="ar-SA"/>
              </w:rPr>
              <w:t>fiksāciju;</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 xml:space="preserve">Bēniņu pārseguma siltinātāja biezumu un materiālu aprēķināt saskaņā ar LBN 002-19 “Ēku norobežojošo konstrukciju siltumtehnika” (pievienot aprēķinu) un LBN 201-15 “Būvju ugunsdrošība” prasībām. </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Izstrādāt aprakstu par paredzētiem būvniecības iecerē atjaunošanas darbiem un tehnoloģijām.</w:t>
            </w:r>
          </w:p>
          <w:p w:rsidR="00D938A4" w:rsidRPr="00D938A4" w:rsidRDefault="00D938A4" w:rsidP="00D938A4">
            <w:pPr>
              <w:suppressAutoHyphens/>
              <w:ind w:left="424" w:firstLine="327"/>
              <w:jc w:val="both"/>
              <w:rPr>
                <w:b/>
                <w:i/>
                <w:color w:val="000000"/>
                <w:sz w:val="22"/>
                <w:szCs w:val="22"/>
                <w:shd w:val="clear" w:color="auto" w:fill="FFFFFF"/>
                <w:lang w:val="lv-LV" w:eastAsia="ar-SA"/>
              </w:rPr>
            </w:pPr>
          </w:p>
          <w:p w:rsidR="00D938A4" w:rsidRPr="00D938A4" w:rsidRDefault="00D938A4" w:rsidP="00D938A4">
            <w:pPr>
              <w:suppressAutoHyphens/>
              <w:jc w:val="both"/>
              <w:rPr>
                <w:sz w:val="22"/>
                <w:szCs w:val="22"/>
                <w:lang w:val="lv-LV" w:eastAsia="ar-SA"/>
              </w:rPr>
            </w:pPr>
            <w:r w:rsidRPr="00D938A4">
              <w:rPr>
                <w:b/>
                <w:i/>
                <w:color w:val="000000"/>
                <w:sz w:val="22"/>
                <w:szCs w:val="22"/>
                <w:shd w:val="clear" w:color="auto" w:fill="FFFFFF"/>
                <w:lang w:val="lv-LV" w:eastAsia="ar-SA"/>
              </w:rPr>
              <w:t>2.2.</w:t>
            </w:r>
            <w:r w:rsidRPr="00D938A4">
              <w:rPr>
                <w:b/>
                <w:i/>
                <w:sz w:val="22"/>
                <w:szCs w:val="22"/>
                <w:shd w:val="clear" w:color="auto" w:fill="FFFFFF"/>
                <w:lang w:val="lv-LV" w:eastAsia="ar-SA"/>
              </w:rPr>
              <w:t xml:space="preserve"> AR (Arhitektūras risinājumi)</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Izstrādāt bēniņu plānu, parādīt uz tā esošos elementus jumta spāru konstrukcijas elementus, ventilācijas kanālu uzgalvjus, kanalizācijas izvadus un citus esošos elementus;</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Izstrādāt siltināšanas detalizēto griezumu ar projektējamo siltināšanu;</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 xml:space="preserve">Bēniņu plānā parādīt esošo komunikāciju apkalpošanas tiltiņus pie apkures caurulēm, ap ventilācijas kanālu uzgalvjiem, pie kanalizācijas izvadiem un citiem esošiem elementiem. </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Paredzēt esošo bēniņu lūku nomaiņu, saskaņā ar LBN 201-15 “Būvju ugunsdrošība” prasībām;</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Paredzēt citus nepieciešamus mezglus;</w:t>
            </w:r>
          </w:p>
          <w:p w:rsidR="00D938A4" w:rsidRPr="00D938A4" w:rsidRDefault="00D938A4" w:rsidP="00D938A4">
            <w:pPr>
              <w:numPr>
                <w:ilvl w:val="0"/>
                <w:numId w:val="28"/>
              </w:numPr>
              <w:suppressAutoHyphens/>
              <w:jc w:val="both"/>
              <w:rPr>
                <w:b/>
                <w:sz w:val="22"/>
                <w:szCs w:val="22"/>
                <w:lang w:val="lv-LV" w:eastAsia="ar-SA"/>
              </w:rPr>
            </w:pPr>
            <w:r w:rsidRPr="00D938A4">
              <w:rPr>
                <w:sz w:val="22"/>
                <w:szCs w:val="22"/>
                <w:lang w:val="lv-LV" w:eastAsia="ar-SA"/>
              </w:rPr>
              <w:t>Visiem materiāliem izstrādāt materiālu specifikāciju, izvēlētiem materiāliem norādīt standartus.</w:t>
            </w:r>
          </w:p>
          <w:p w:rsidR="00D938A4" w:rsidRPr="00D938A4" w:rsidRDefault="00D938A4" w:rsidP="00D938A4">
            <w:pPr>
              <w:suppressAutoHyphens/>
              <w:jc w:val="both"/>
              <w:rPr>
                <w:sz w:val="22"/>
                <w:szCs w:val="22"/>
                <w:lang w:val="lv-LV" w:eastAsia="ar-SA"/>
              </w:rPr>
            </w:pPr>
            <w:r w:rsidRPr="00D938A4">
              <w:rPr>
                <w:b/>
                <w:sz w:val="22"/>
                <w:szCs w:val="22"/>
                <w:lang w:val="lv-LV" w:eastAsia="ar-SA"/>
              </w:rPr>
              <w:t>Obligāti paredzēt:</w:t>
            </w:r>
          </w:p>
          <w:p w:rsidR="00D938A4" w:rsidRPr="00D938A4" w:rsidRDefault="00D938A4" w:rsidP="00D938A4">
            <w:pPr>
              <w:suppressAutoHyphens/>
              <w:ind w:left="360"/>
              <w:jc w:val="both"/>
              <w:rPr>
                <w:sz w:val="22"/>
                <w:szCs w:val="22"/>
                <w:lang w:val="lv-LV" w:eastAsia="ar-SA"/>
              </w:rPr>
            </w:pPr>
            <w:r w:rsidRPr="00D938A4">
              <w:rPr>
                <w:sz w:val="22"/>
                <w:szCs w:val="22"/>
                <w:lang w:val="lv-LV" w:eastAsia="ar-SA"/>
              </w:rPr>
              <w:t>1.Pielietot Latvijā sertificētus apdares un celtniecības materiālus.</w:t>
            </w:r>
          </w:p>
          <w:p w:rsidR="00D938A4" w:rsidRPr="00D938A4" w:rsidRDefault="00D938A4" w:rsidP="00D938A4">
            <w:pPr>
              <w:suppressAutoHyphens/>
              <w:ind w:left="360"/>
              <w:jc w:val="both"/>
              <w:rPr>
                <w:b/>
                <w:i/>
                <w:sz w:val="22"/>
                <w:szCs w:val="22"/>
                <w:lang w:val="lv-LV" w:eastAsia="ar-SA"/>
              </w:rPr>
            </w:pPr>
            <w:r w:rsidRPr="00D938A4">
              <w:rPr>
                <w:sz w:val="22"/>
                <w:szCs w:val="22"/>
                <w:lang w:val="lv-LV" w:eastAsia="ar-SA"/>
              </w:rPr>
              <w:t>2.Paredzēt esošo būvgružu/gružu utilizāciju, ja tas konstatēti.</w:t>
            </w:r>
          </w:p>
          <w:p w:rsidR="00D938A4" w:rsidRPr="00D938A4" w:rsidRDefault="00D938A4" w:rsidP="00D938A4">
            <w:pPr>
              <w:suppressAutoHyphens/>
              <w:jc w:val="both"/>
              <w:rPr>
                <w:sz w:val="22"/>
                <w:szCs w:val="22"/>
                <w:shd w:val="clear" w:color="auto" w:fill="FFFFFF"/>
                <w:lang w:val="lv-LV" w:eastAsia="ar-SA"/>
              </w:rPr>
            </w:pPr>
            <w:r w:rsidRPr="00D938A4">
              <w:rPr>
                <w:b/>
                <w:i/>
                <w:sz w:val="22"/>
                <w:szCs w:val="22"/>
                <w:lang w:val="lv-LV" w:eastAsia="ar-SA"/>
              </w:rPr>
              <w:t>2.3.DOS (</w:t>
            </w:r>
            <w:r w:rsidRPr="00D938A4">
              <w:rPr>
                <w:b/>
                <w:i/>
                <w:sz w:val="22"/>
                <w:szCs w:val="22"/>
                <w:shd w:val="clear" w:color="auto" w:fill="FFFFFF"/>
                <w:lang w:val="lv-LV" w:eastAsia="ar-SA"/>
              </w:rPr>
              <w:t>Darbu organizācijas shēma):</w:t>
            </w:r>
          </w:p>
          <w:p w:rsidR="00D938A4" w:rsidRPr="00D938A4" w:rsidRDefault="00D938A4" w:rsidP="00D938A4">
            <w:pPr>
              <w:numPr>
                <w:ilvl w:val="0"/>
                <w:numId w:val="28"/>
              </w:numPr>
              <w:suppressAutoHyphens/>
              <w:jc w:val="both"/>
              <w:rPr>
                <w:sz w:val="22"/>
                <w:szCs w:val="22"/>
                <w:shd w:val="clear" w:color="auto" w:fill="FFFFFF"/>
                <w:lang w:val="lv-LV" w:eastAsia="ar-SA"/>
              </w:rPr>
            </w:pPr>
            <w:r w:rsidRPr="00D938A4">
              <w:rPr>
                <w:b/>
                <w:sz w:val="22"/>
                <w:szCs w:val="22"/>
                <w:shd w:val="clear" w:color="auto" w:fill="FFFFFF"/>
                <w:lang w:val="lv-LV" w:eastAsia="ar-SA"/>
              </w:rPr>
              <w:t>Skaidrojošais apraksts</w:t>
            </w:r>
            <w:r w:rsidRPr="00D938A4">
              <w:rPr>
                <w:sz w:val="22"/>
                <w:szCs w:val="22"/>
                <w:shd w:val="clear" w:color="auto" w:fill="FFFFFF"/>
                <w:lang w:val="lv-LV" w:eastAsia="ar-SA"/>
              </w:rPr>
              <w:t>.</w:t>
            </w:r>
            <w:r w:rsidRPr="00D938A4">
              <w:rPr>
                <w:color w:val="414142"/>
                <w:sz w:val="22"/>
                <w:szCs w:val="22"/>
                <w:shd w:val="clear" w:color="auto" w:fill="FFFFFF"/>
                <w:lang w:val="lv-LV" w:eastAsia="ar-SA"/>
              </w:rPr>
              <w:t xml:space="preserve"> </w:t>
            </w:r>
          </w:p>
          <w:p w:rsidR="00D938A4" w:rsidRPr="00D938A4" w:rsidRDefault="00D938A4" w:rsidP="00D938A4">
            <w:pPr>
              <w:suppressAutoHyphens/>
              <w:ind w:left="720"/>
              <w:jc w:val="both"/>
              <w:rPr>
                <w:sz w:val="22"/>
                <w:szCs w:val="22"/>
                <w:shd w:val="clear" w:color="auto" w:fill="FFFFFF"/>
                <w:lang w:val="lv-LV" w:eastAsia="ar-SA"/>
              </w:rPr>
            </w:pPr>
            <w:r w:rsidRPr="00D938A4">
              <w:rPr>
                <w:sz w:val="22"/>
                <w:szCs w:val="22"/>
                <w:shd w:val="clear" w:color="auto" w:fill="FFFFFF"/>
                <w:lang w:val="lv-LV" w:eastAsia="ar-SA"/>
              </w:rPr>
              <w:t>Skaidrojošajā aprakstā raksturo vispārējos un speciālos būvniecības apstākļus, iespējamos sarežģījumus un īpatnības, pamato būvdarbu kopējo ilgumu, kā arī norāda svarīgākos vides aizsardzības pasākumus un ieteikumus kvalitātes kontroles nodrošināšanai būvlaukumā, darba aizsardzības plānu utt.</w:t>
            </w:r>
          </w:p>
          <w:p w:rsidR="00D938A4" w:rsidRPr="00D938A4" w:rsidRDefault="00D938A4" w:rsidP="00D938A4">
            <w:pPr>
              <w:numPr>
                <w:ilvl w:val="0"/>
                <w:numId w:val="28"/>
              </w:numPr>
              <w:suppressAutoHyphens/>
              <w:jc w:val="both"/>
              <w:rPr>
                <w:b/>
                <w:i/>
                <w:sz w:val="22"/>
                <w:szCs w:val="22"/>
                <w:shd w:val="clear" w:color="auto" w:fill="FFFFFF"/>
                <w:lang w:val="lv-LV" w:eastAsia="ar-SA"/>
              </w:rPr>
            </w:pPr>
            <w:r w:rsidRPr="00D938A4">
              <w:rPr>
                <w:b/>
                <w:sz w:val="22"/>
                <w:szCs w:val="22"/>
                <w:shd w:val="clear" w:color="auto" w:fill="FFFFFF"/>
                <w:lang w:val="lv-LV" w:eastAsia="ar-SA"/>
              </w:rPr>
              <w:t>Būvdarbu ģenerālplāns.</w:t>
            </w:r>
            <w:r w:rsidRPr="00D938A4">
              <w:rPr>
                <w:sz w:val="22"/>
                <w:szCs w:val="22"/>
                <w:shd w:val="clear" w:color="auto" w:fill="FFFFFF"/>
                <w:lang w:val="lv-LV" w:eastAsia="ar-SA"/>
              </w:rPr>
              <w:t xml:space="preserve"> </w:t>
            </w:r>
          </w:p>
          <w:p w:rsidR="00D938A4" w:rsidRPr="00D938A4" w:rsidRDefault="00D938A4" w:rsidP="00D938A4">
            <w:pPr>
              <w:suppressAutoHyphens/>
              <w:ind w:left="720"/>
              <w:jc w:val="both"/>
              <w:rPr>
                <w:b/>
                <w:i/>
                <w:sz w:val="22"/>
                <w:szCs w:val="22"/>
                <w:shd w:val="clear" w:color="auto" w:fill="FFFFFF"/>
                <w:lang w:val="lv-LV" w:eastAsia="ar-SA"/>
              </w:rPr>
            </w:pPr>
            <w:r w:rsidRPr="00D938A4">
              <w:rPr>
                <w:sz w:val="22"/>
                <w:szCs w:val="22"/>
                <w:shd w:val="clear" w:color="auto" w:fill="FFFFFF"/>
                <w:lang w:val="lv-LV" w:eastAsia="ar-SA"/>
              </w:rPr>
              <w:t>Būvdarbu ģenerālplānos atzīmē esošās ēkas, pagaidu būves, būvmašīnu, arī montāžas celtņu izvietojumu un pārvietošanās ceļus, reperus un piesaistu asu nostiprināšanas vietas, inženiertīklus (elektroenerģijas, ūdens, siltuma un citu resursu inženiertīklus), norādot pastāvīgās un pagaidu pieslēgšanās vietas, kā arī būvizstrādājumu un konstrukciju nokraušanas laukumus.</w:t>
            </w:r>
            <w:r w:rsidRPr="00D938A4">
              <w:rPr>
                <w:sz w:val="22"/>
                <w:szCs w:val="22"/>
                <w:lang w:val="lv-LV" w:eastAsia="ar-SA"/>
              </w:rPr>
              <w:t xml:space="preserve"> </w:t>
            </w:r>
            <w:r w:rsidRPr="00D938A4">
              <w:rPr>
                <w:sz w:val="22"/>
                <w:szCs w:val="22"/>
                <w:shd w:val="clear" w:color="auto" w:fill="FFFFFF"/>
                <w:lang w:val="lv-LV" w:eastAsia="ar-SA"/>
              </w:rPr>
              <w:t xml:space="preserve">Gājēju aizsardzības jumtiņus, tikai ja nepieciešamas (ar to konstruktīviem risinājumiem atsevišķā </w:t>
            </w:r>
            <w:r w:rsidRPr="00D938A4">
              <w:rPr>
                <w:color w:val="000000"/>
                <w:sz w:val="22"/>
                <w:szCs w:val="22"/>
                <w:shd w:val="clear" w:color="auto" w:fill="FFFFFF"/>
                <w:lang w:val="lv-LV" w:eastAsia="ar-SA"/>
              </w:rPr>
              <w:t xml:space="preserve">lapā), kā arī būvlaukuma, ēkas nožogošanu (ja nepieciešams). Ja nepieciešams, </w:t>
            </w:r>
            <w:r w:rsidRPr="00D938A4">
              <w:rPr>
                <w:color w:val="000000"/>
                <w:sz w:val="22"/>
                <w:szCs w:val="22"/>
                <w:lang w:val="lv-LV" w:eastAsia="ar-SA"/>
              </w:rPr>
              <w:t>paredzēt pasākumus augšējo stāvu dzīvokļu iedzīvotāju un mantojuma aizsargāšanai būvdarbu gaitā.</w:t>
            </w:r>
            <w:r w:rsidRPr="00D938A4">
              <w:rPr>
                <w:b/>
                <w:i/>
                <w:sz w:val="22"/>
                <w:szCs w:val="22"/>
                <w:shd w:val="clear" w:color="auto" w:fill="FFFFFF"/>
                <w:lang w:val="lv-LV" w:eastAsia="ar-SA"/>
              </w:rPr>
              <w:t xml:space="preserve"> </w:t>
            </w:r>
          </w:p>
          <w:p w:rsidR="00D938A4" w:rsidRPr="00D938A4" w:rsidRDefault="00D938A4" w:rsidP="00D938A4">
            <w:pPr>
              <w:suppressAutoHyphens/>
              <w:rPr>
                <w:sz w:val="22"/>
                <w:szCs w:val="22"/>
                <w:lang w:val="lv-LV" w:eastAsia="ar-SA"/>
              </w:rPr>
            </w:pPr>
            <w:r w:rsidRPr="00D938A4">
              <w:rPr>
                <w:b/>
                <w:i/>
                <w:sz w:val="22"/>
                <w:szCs w:val="22"/>
                <w:shd w:val="clear" w:color="auto" w:fill="FFFFFF"/>
                <w:lang w:val="lv-LV" w:eastAsia="ar-SA"/>
              </w:rPr>
              <w:t>2.4.BA (Būvdarbu apjomu saraksts) :</w:t>
            </w:r>
          </w:p>
          <w:p w:rsidR="00D938A4" w:rsidRPr="00D938A4" w:rsidRDefault="00D938A4" w:rsidP="00D938A4">
            <w:pPr>
              <w:numPr>
                <w:ilvl w:val="0"/>
                <w:numId w:val="28"/>
              </w:numPr>
              <w:suppressAutoHyphens/>
              <w:jc w:val="both"/>
              <w:rPr>
                <w:sz w:val="22"/>
                <w:szCs w:val="22"/>
                <w:lang w:val="lv-LV" w:eastAsia="ar-SA"/>
              </w:rPr>
            </w:pPr>
            <w:r w:rsidRPr="00D938A4">
              <w:rPr>
                <w:sz w:val="22"/>
                <w:szCs w:val="22"/>
                <w:lang w:val="lv-LV" w:eastAsia="ar-SA"/>
              </w:rPr>
              <w:t xml:space="preserve">Būvdarbu apjomiem jābūt sastādītiem atbilstoši konkrētiem būvdarbiem un apjomus norāda atbilstošā būvdarbu veidam mērvienībā. Sastādīt, ka atsevišķu dokumentu </w:t>
            </w:r>
            <w:hyperlink r:id="rId12" w:history="1">
              <w:r w:rsidRPr="00D938A4">
                <w:rPr>
                  <w:bCs/>
                  <w:sz w:val="22"/>
                  <w:szCs w:val="22"/>
                  <w:shd w:val="clear" w:color="auto" w:fill="FFFFFF"/>
                  <w:lang w:val="lv-LV" w:eastAsia="ar-SA"/>
                </w:rPr>
                <w:t>Microsoft Excel vai Microsoft Word formātā.</w:t>
              </w:r>
            </w:hyperlink>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12</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Būv</w:t>
            </w:r>
            <w:r>
              <w:rPr>
                <w:b/>
                <w:sz w:val="22"/>
                <w:szCs w:val="22"/>
                <w:lang w:val="lv-LV" w:eastAsia="ar-SA"/>
              </w:rPr>
              <w:t xml:space="preserve">niecības ieceres dokumentāciju </w:t>
            </w:r>
            <w:r w:rsidRPr="00D938A4">
              <w:rPr>
                <w:b/>
                <w:sz w:val="22"/>
                <w:szCs w:val="22"/>
                <w:lang w:val="lv-LV" w:eastAsia="ar-SA"/>
              </w:rPr>
              <w:t xml:space="preserve">izstrādi veikt saskaņā ar: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SIA “DDzKSU” projektēšanas uzdevumu;</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apsekošanas rezultātiem;</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tehniskiem noteikumiem no citām iestādēm (ja nepieciešami);</w:t>
            </w:r>
          </w:p>
          <w:p w:rsidR="00D938A4" w:rsidRPr="00D938A4" w:rsidRDefault="00D938A4" w:rsidP="00D938A4">
            <w:pPr>
              <w:numPr>
                <w:ilvl w:val="0"/>
                <w:numId w:val="26"/>
              </w:numPr>
              <w:suppressAutoHyphens/>
              <w:jc w:val="both"/>
              <w:rPr>
                <w:sz w:val="22"/>
                <w:szCs w:val="22"/>
                <w:lang w:val="lv-LV" w:eastAsia="ar-SA"/>
              </w:rPr>
            </w:pPr>
            <w:r>
              <w:rPr>
                <w:sz w:val="22"/>
                <w:szCs w:val="22"/>
                <w:lang w:val="lv-LV" w:eastAsia="ar-SA"/>
              </w:rPr>
              <w:t>Būvniecības likumu</w:t>
            </w:r>
            <w:r w:rsidRPr="00D938A4">
              <w:rPr>
                <w:sz w:val="22"/>
                <w:szCs w:val="22"/>
                <w:lang w:val="lv-LV" w:eastAsia="ar-SA"/>
              </w:rPr>
              <w:t>;</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 xml:space="preserve">MK </w:t>
            </w:r>
            <w:r>
              <w:rPr>
                <w:sz w:val="22"/>
                <w:szCs w:val="22"/>
                <w:lang w:val="lv-LV" w:eastAsia="ar-SA"/>
              </w:rPr>
              <w:t>not.Nr.</w:t>
            </w:r>
            <w:r w:rsidRPr="00D938A4">
              <w:rPr>
                <w:sz w:val="22"/>
                <w:szCs w:val="22"/>
                <w:lang w:val="lv-LV" w:eastAsia="ar-SA"/>
              </w:rPr>
              <w:t xml:space="preserve">500 “Vispārīgie būvnoteikumi”; </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 xml:space="preserve">MK </w:t>
            </w:r>
            <w:r>
              <w:rPr>
                <w:sz w:val="22"/>
                <w:szCs w:val="22"/>
                <w:lang w:val="lv-LV" w:eastAsia="ar-SA"/>
              </w:rPr>
              <w:t>not.Nr.</w:t>
            </w:r>
            <w:r w:rsidRPr="00D938A4">
              <w:rPr>
                <w:sz w:val="22"/>
                <w:szCs w:val="22"/>
                <w:lang w:val="lv-LV" w:eastAsia="ar-SA"/>
              </w:rPr>
              <w:t>529 “Ēku būvnoteikumi”;</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LBN 202-18 “Būvniecības ieceres dokumentācijas noformēšana”;</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LBN 201-15 “Būvju ugunsdrošība”;</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LBN 200-21„Būvju vispārīgo prasību būvnormatīvs”</w:t>
            </w:r>
          </w:p>
          <w:p w:rsidR="00D938A4" w:rsidRPr="00D938A4" w:rsidRDefault="00D938A4" w:rsidP="00D938A4">
            <w:pPr>
              <w:numPr>
                <w:ilvl w:val="0"/>
                <w:numId w:val="26"/>
              </w:numPr>
              <w:suppressAutoHyphens/>
              <w:jc w:val="both"/>
              <w:rPr>
                <w:bCs/>
                <w:sz w:val="22"/>
                <w:szCs w:val="22"/>
                <w:shd w:val="clear" w:color="auto" w:fill="FFFFFF"/>
                <w:lang w:val="lv-LV" w:eastAsia="ar-SA"/>
              </w:rPr>
            </w:pPr>
            <w:r w:rsidRPr="00D938A4">
              <w:rPr>
                <w:bCs/>
                <w:sz w:val="22"/>
                <w:szCs w:val="22"/>
                <w:shd w:val="clear" w:color="auto" w:fill="FFFFFF"/>
                <w:lang w:val="lv-LV" w:eastAsia="ar-SA"/>
              </w:rPr>
              <w:t>LBN 002-19 “Ēku norobežojošo konstrukciju siltumtehnika”;</w:t>
            </w:r>
          </w:p>
          <w:p w:rsidR="00D938A4" w:rsidRPr="00D938A4" w:rsidRDefault="00D938A4" w:rsidP="00D938A4">
            <w:pPr>
              <w:numPr>
                <w:ilvl w:val="0"/>
                <w:numId w:val="26"/>
              </w:numPr>
              <w:suppressAutoHyphens/>
              <w:jc w:val="both"/>
              <w:rPr>
                <w:color w:val="000000"/>
                <w:sz w:val="22"/>
                <w:szCs w:val="22"/>
                <w:lang w:val="lv-LV" w:eastAsia="ar-SA"/>
              </w:rPr>
            </w:pPr>
            <w:r w:rsidRPr="00D938A4">
              <w:rPr>
                <w:bCs/>
                <w:sz w:val="22"/>
                <w:szCs w:val="22"/>
                <w:shd w:val="clear" w:color="auto" w:fill="FFFFFF"/>
                <w:lang w:val="lv-LV" w:eastAsia="ar-SA"/>
              </w:rPr>
              <w:t>LBN 206-14 “Koka būvkonstrukciju projektēšana”;</w:t>
            </w:r>
          </w:p>
          <w:p w:rsidR="00D938A4" w:rsidRPr="00D938A4" w:rsidRDefault="00D938A4" w:rsidP="00D938A4">
            <w:pPr>
              <w:numPr>
                <w:ilvl w:val="0"/>
                <w:numId w:val="26"/>
              </w:numPr>
              <w:suppressAutoHyphens/>
              <w:jc w:val="both"/>
              <w:rPr>
                <w:color w:val="000000"/>
                <w:sz w:val="22"/>
                <w:szCs w:val="22"/>
                <w:lang w:val="lv-LV" w:eastAsia="ar-SA"/>
              </w:rPr>
            </w:pPr>
            <w:r w:rsidRPr="00D938A4">
              <w:rPr>
                <w:color w:val="000000"/>
                <w:sz w:val="22"/>
                <w:szCs w:val="22"/>
                <w:lang w:val="lv-LV" w:eastAsia="ar-SA"/>
              </w:rPr>
              <w:t xml:space="preserve">MK </w:t>
            </w:r>
            <w:r>
              <w:rPr>
                <w:color w:val="000000"/>
                <w:sz w:val="22"/>
                <w:szCs w:val="22"/>
                <w:lang w:val="lv-LV" w:eastAsia="ar-SA"/>
              </w:rPr>
              <w:t>not.Nr.</w:t>
            </w:r>
            <w:r w:rsidRPr="00D938A4">
              <w:rPr>
                <w:color w:val="000000"/>
                <w:sz w:val="22"/>
                <w:szCs w:val="22"/>
                <w:lang w:val="lv-LV" w:eastAsia="ar-SA"/>
              </w:rPr>
              <w:t>92 “Darba aizsardzības prasības, veicot būvdarbus”;</w:t>
            </w:r>
          </w:p>
          <w:p w:rsidR="00D938A4" w:rsidRPr="00D938A4" w:rsidRDefault="00D938A4" w:rsidP="00D938A4">
            <w:pPr>
              <w:numPr>
                <w:ilvl w:val="0"/>
                <w:numId w:val="26"/>
              </w:numPr>
              <w:suppressAutoHyphens/>
              <w:jc w:val="both"/>
              <w:rPr>
                <w:color w:val="000000"/>
                <w:sz w:val="22"/>
                <w:szCs w:val="22"/>
                <w:lang w:val="lv-LV" w:eastAsia="ar-SA"/>
              </w:rPr>
            </w:pPr>
            <w:r w:rsidRPr="00D938A4">
              <w:rPr>
                <w:color w:val="000000"/>
                <w:sz w:val="22"/>
                <w:szCs w:val="22"/>
                <w:lang w:val="lv-LV" w:eastAsia="ar-SA"/>
              </w:rPr>
              <w:t>MK</w:t>
            </w:r>
            <w:r>
              <w:rPr>
                <w:color w:val="000000"/>
                <w:sz w:val="22"/>
                <w:szCs w:val="22"/>
                <w:lang w:val="lv-LV" w:eastAsia="ar-SA"/>
              </w:rPr>
              <w:t>not.Nr.</w:t>
            </w:r>
            <w:r w:rsidRPr="00D938A4">
              <w:rPr>
                <w:color w:val="000000"/>
                <w:sz w:val="22"/>
                <w:szCs w:val="22"/>
                <w:lang w:val="lv-LV" w:eastAsia="ar-SA"/>
              </w:rPr>
              <w:t xml:space="preserve">Nr. 143 “Darba aizsardzības prasības, strādājot augstumā”; </w:t>
            </w:r>
          </w:p>
          <w:p w:rsidR="00D938A4" w:rsidRPr="00D938A4" w:rsidRDefault="00D938A4" w:rsidP="00D938A4">
            <w:pPr>
              <w:numPr>
                <w:ilvl w:val="0"/>
                <w:numId w:val="26"/>
              </w:numPr>
              <w:suppressAutoHyphens/>
              <w:jc w:val="both"/>
              <w:rPr>
                <w:color w:val="000000"/>
                <w:sz w:val="22"/>
                <w:szCs w:val="22"/>
                <w:lang w:val="lv-LV" w:eastAsia="ar-SA"/>
              </w:rPr>
            </w:pPr>
            <w:r w:rsidRPr="00D938A4">
              <w:rPr>
                <w:color w:val="000000"/>
                <w:sz w:val="22"/>
                <w:szCs w:val="22"/>
                <w:lang w:val="lv-LV" w:eastAsia="ar-SA"/>
              </w:rPr>
              <w:t>Darba aizsardzības likum</w:t>
            </w:r>
            <w:r>
              <w:rPr>
                <w:color w:val="000000"/>
                <w:sz w:val="22"/>
                <w:szCs w:val="22"/>
                <w:lang w:val="lv-LV" w:eastAsia="ar-SA"/>
              </w:rPr>
              <w:t>u</w:t>
            </w:r>
            <w:r w:rsidRPr="00D938A4">
              <w:rPr>
                <w:color w:val="000000"/>
                <w:sz w:val="22"/>
                <w:szCs w:val="22"/>
                <w:lang w:val="lv-LV" w:eastAsia="ar-SA"/>
              </w:rPr>
              <w:t xml:space="preserve">; </w:t>
            </w:r>
          </w:p>
          <w:p w:rsidR="00D938A4" w:rsidRPr="00D938A4" w:rsidRDefault="00D938A4" w:rsidP="00D938A4">
            <w:pPr>
              <w:numPr>
                <w:ilvl w:val="0"/>
                <w:numId w:val="26"/>
              </w:numPr>
              <w:suppressAutoHyphens/>
              <w:jc w:val="both"/>
              <w:rPr>
                <w:color w:val="000000"/>
                <w:sz w:val="22"/>
                <w:szCs w:val="22"/>
                <w:lang w:val="lv-LV" w:eastAsia="ar-SA"/>
              </w:rPr>
            </w:pPr>
            <w:r w:rsidRPr="00D938A4">
              <w:rPr>
                <w:color w:val="000000"/>
                <w:sz w:val="22"/>
                <w:szCs w:val="22"/>
                <w:lang w:val="lv-LV" w:eastAsia="ar-SA"/>
              </w:rPr>
              <w:t xml:space="preserve">MK </w:t>
            </w:r>
            <w:r>
              <w:rPr>
                <w:color w:val="000000"/>
                <w:sz w:val="22"/>
                <w:szCs w:val="22"/>
                <w:lang w:val="lv-LV" w:eastAsia="ar-SA"/>
              </w:rPr>
              <w:t>not.Nr.</w:t>
            </w:r>
            <w:r w:rsidRPr="00D938A4">
              <w:rPr>
                <w:color w:val="000000"/>
                <w:sz w:val="22"/>
                <w:szCs w:val="22"/>
                <w:lang w:val="lv-LV" w:eastAsia="ar-SA"/>
              </w:rPr>
              <w:t>238 “Ugunsdrošības noteikumi”;</w:t>
            </w:r>
          </w:p>
          <w:p w:rsidR="00D938A4" w:rsidRPr="00D938A4" w:rsidRDefault="00D938A4" w:rsidP="00D938A4">
            <w:pPr>
              <w:numPr>
                <w:ilvl w:val="0"/>
                <w:numId w:val="26"/>
              </w:numPr>
              <w:suppressAutoHyphens/>
              <w:jc w:val="both"/>
              <w:rPr>
                <w:sz w:val="22"/>
                <w:szCs w:val="22"/>
                <w:lang w:val="lv-LV" w:eastAsia="ar-SA"/>
              </w:rPr>
            </w:pPr>
            <w:r w:rsidRPr="00D938A4">
              <w:rPr>
                <w:color w:val="000000"/>
                <w:sz w:val="22"/>
                <w:szCs w:val="22"/>
                <w:lang w:val="lv-LV" w:eastAsia="ar-SA"/>
              </w:rPr>
              <w:t xml:space="preserve"> MK. </w:t>
            </w:r>
            <w:r>
              <w:rPr>
                <w:color w:val="000000"/>
                <w:sz w:val="22"/>
                <w:szCs w:val="22"/>
                <w:lang w:val="lv-LV" w:eastAsia="ar-SA"/>
              </w:rPr>
              <w:t xml:space="preserve">not. </w:t>
            </w:r>
            <w:r w:rsidRPr="00D938A4">
              <w:rPr>
                <w:color w:val="000000"/>
                <w:sz w:val="22"/>
                <w:szCs w:val="22"/>
                <w:lang w:val="lv-LV" w:eastAsia="ar-SA"/>
              </w:rPr>
              <w:t>Nr.400 “Darba aizsardzības prasības drošības zīmju lietošanā”;</w:t>
            </w:r>
          </w:p>
          <w:p w:rsidR="00D938A4" w:rsidRPr="00D938A4" w:rsidRDefault="00D938A4" w:rsidP="00D938A4">
            <w:pPr>
              <w:numPr>
                <w:ilvl w:val="0"/>
                <w:numId w:val="26"/>
              </w:numPr>
              <w:suppressAutoHyphens/>
              <w:jc w:val="both"/>
              <w:rPr>
                <w:sz w:val="22"/>
                <w:szCs w:val="22"/>
                <w:lang w:val="lv-LV" w:eastAsia="ar-SA"/>
              </w:rPr>
            </w:pPr>
            <w:r w:rsidRPr="00D938A4">
              <w:rPr>
                <w:sz w:val="22"/>
                <w:szCs w:val="22"/>
                <w:lang w:val="lv-LV" w:eastAsia="ar-SA"/>
              </w:rPr>
              <w:t>Daugavpils pilsētas domes 2016.gada 10.martā pieņemtajiem saistošiem noteikumiem Nr.5 “Saistošie noteikumi par Daugavpils pilsētas teritorijas kopšanu un būvju uzturēšanu”;</w:t>
            </w:r>
          </w:p>
          <w:p w:rsidR="00D938A4" w:rsidRPr="00D938A4" w:rsidRDefault="00D938A4" w:rsidP="00D938A4">
            <w:pPr>
              <w:numPr>
                <w:ilvl w:val="0"/>
                <w:numId w:val="26"/>
              </w:numPr>
              <w:suppressAutoHyphens/>
              <w:jc w:val="both"/>
              <w:rPr>
                <w:sz w:val="22"/>
                <w:szCs w:val="22"/>
                <w:lang w:val="lv-LV" w:eastAsia="ar-SA"/>
              </w:rPr>
            </w:pPr>
            <w:r>
              <w:rPr>
                <w:sz w:val="22"/>
                <w:szCs w:val="22"/>
                <w:lang w:val="lv-LV" w:eastAsia="ar-SA"/>
              </w:rPr>
              <w:t xml:space="preserve">Citiem </w:t>
            </w:r>
            <w:r w:rsidRPr="00D938A4">
              <w:rPr>
                <w:sz w:val="22"/>
                <w:szCs w:val="22"/>
                <w:lang w:val="lv-LV" w:eastAsia="ar-SA"/>
              </w:rPr>
              <w:t>LR spēk</w:t>
            </w:r>
            <w:r>
              <w:rPr>
                <w:sz w:val="22"/>
                <w:szCs w:val="22"/>
                <w:lang w:val="lv-LV" w:eastAsia="ar-SA"/>
              </w:rPr>
              <w:t>ā esošiem normatīvajiem</w:t>
            </w:r>
            <w:r w:rsidRPr="00D938A4">
              <w:rPr>
                <w:sz w:val="22"/>
                <w:szCs w:val="22"/>
                <w:lang w:val="lv-LV" w:eastAsia="ar-SA"/>
              </w:rPr>
              <w:t xml:space="preserve"> </w:t>
            </w:r>
            <w:r>
              <w:rPr>
                <w:sz w:val="22"/>
                <w:szCs w:val="22"/>
                <w:lang w:val="lv-LV" w:eastAsia="ar-SA"/>
              </w:rPr>
              <w:t>aktiem</w:t>
            </w:r>
            <w:r w:rsidRPr="00D938A4">
              <w:rPr>
                <w:sz w:val="22"/>
                <w:szCs w:val="22"/>
                <w:lang w:val="lv-LV" w:eastAsia="ar-SA"/>
              </w:rPr>
              <w:t xml:space="preserve">. </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13</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 xml:space="preserve">Tehnisko noteikumu </w:t>
            </w:r>
          </w:p>
          <w:p w:rsidR="00D938A4" w:rsidRPr="00D938A4" w:rsidRDefault="00D938A4" w:rsidP="00D938A4">
            <w:pPr>
              <w:suppressAutoHyphens/>
              <w:rPr>
                <w:sz w:val="22"/>
                <w:szCs w:val="22"/>
                <w:lang w:val="lv-LV" w:eastAsia="ar-SA"/>
              </w:rPr>
            </w:pPr>
            <w:r w:rsidRPr="00D938A4">
              <w:rPr>
                <w:b/>
                <w:sz w:val="22"/>
                <w:szCs w:val="22"/>
                <w:lang w:val="lv-LV" w:eastAsia="ar-SA"/>
              </w:rPr>
              <w:t>pieprasījums:</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numPr>
                <w:ilvl w:val="0"/>
                <w:numId w:val="27"/>
              </w:numPr>
              <w:suppressAutoHyphens/>
              <w:jc w:val="both"/>
              <w:rPr>
                <w:sz w:val="22"/>
                <w:szCs w:val="22"/>
                <w:lang w:val="lv-LV" w:eastAsia="ar-SA"/>
              </w:rPr>
            </w:pPr>
            <w:r w:rsidRPr="00D938A4">
              <w:rPr>
                <w:sz w:val="22"/>
                <w:szCs w:val="22"/>
                <w:lang w:val="lv-LV" w:eastAsia="ar-SA"/>
              </w:rPr>
              <w:t>SIA “TET” – ja nepieciešams (pastāvīgi precizēt gaisa tīklu izvietojumu uz jumta), pieprasa būvniecības ieceres izstrādātājs;</w:t>
            </w:r>
          </w:p>
          <w:p w:rsidR="00D938A4" w:rsidRPr="00D938A4" w:rsidRDefault="00D938A4" w:rsidP="00D938A4">
            <w:pPr>
              <w:numPr>
                <w:ilvl w:val="0"/>
                <w:numId w:val="27"/>
              </w:numPr>
              <w:suppressAutoHyphens/>
              <w:jc w:val="both"/>
              <w:rPr>
                <w:sz w:val="22"/>
                <w:szCs w:val="22"/>
                <w:lang w:val="lv-LV" w:eastAsia="ar-SA"/>
              </w:rPr>
            </w:pPr>
            <w:r w:rsidRPr="00D938A4">
              <w:rPr>
                <w:sz w:val="22"/>
                <w:szCs w:val="22"/>
                <w:lang w:val="lv-LV" w:eastAsia="ar-SA"/>
              </w:rPr>
              <w:t>SIA “Baltcom” – ja nepieciešams (pastāvīgi precizēt gaisa tīklu izvietojumu uz jumta), pieprasa būvniecības ieceres izstrādātājs;</w:t>
            </w:r>
          </w:p>
          <w:p w:rsidR="00D938A4" w:rsidRPr="00D938A4" w:rsidRDefault="00D938A4" w:rsidP="00D938A4">
            <w:pPr>
              <w:numPr>
                <w:ilvl w:val="0"/>
                <w:numId w:val="27"/>
              </w:numPr>
              <w:suppressAutoHyphens/>
              <w:jc w:val="both"/>
              <w:rPr>
                <w:sz w:val="22"/>
                <w:szCs w:val="22"/>
                <w:lang w:val="lv-LV" w:eastAsia="ar-SA"/>
              </w:rPr>
            </w:pPr>
            <w:r w:rsidRPr="00D938A4">
              <w:rPr>
                <w:sz w:val="22"/>
                <w:szCs w:val="22"/>
                <w:lang w:val="lv-LV" w:eastAsia="ar-SA"/>
              </w:rPr>
              <w:t>SIA “Aircom” – ja nepieciešams (pastāvīgi precizēt gaisa tīklu izvietojumu uz jumta), pieprasa būvniecības ieceres izstrādātājs;</w:t>
            </w:r>
          </w:p>
          <w:p w:rsidR="00D938A4" w:rsidRPr="00D938A4" w:rsidRDefault="00D938A4" w:rsidP="00D938A4">
            <w:pPr>
              <w:numPr>
                <w:ilvl w:val="0"/>
                <w:numId w:val="27"/>
              </w:numPr>
              <w:suppressAutoHyphens/>
              <w:jc w:val="both"/>
              <w:rPr>
                <w:sz w:val="22"/>
                <w:szCs w:val="22"/>
                <w:lang w:val="lv-LV" w:eastAsia="ar-SA"/>
              </w:rPr>
            </w:pPr>
            <w:r w:rsidRPr="00D938A4">
              <w:rPr>
                <w:sz w:val="22"/>
                <w:szCs w:val="22"/>
                <w:lang w:val="lv-LV" w:eastAsia="ar-SA"/>
              </w:rPr>
              <w:t>no citām iestādēm (ja nepieciešami).</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14</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b/>
                <w:sz w:val="22"/>
                <w:szCs w:val="22"/>
                <w:lang w:val="lv-LV" w:eastAsia="ar-SA"/>
              </w:rPr>
              <w:t>Būvniecības ieceres dokumentāciju  saskaņojums:</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numPr>
                <w:ilvl w:val="0"/>
                <w:numId w:val="23"/>
              </w:numPr>
              <w:tabs>
                <w:tab w:val="clear" w:pos="0"/>
                <w:tab w:val="num" w:pos="720"/>
              </w:tabs>
              <w:suppressAutoHyphens/>
              <w:ind w:left="720" w:hanging="360"/>
              <w:jc w:val="both"/>
              <w:rPr>
                <w:sz w:val="22"/>
                <w:szCs w:val="22"/>
                <w:lang w:val="lv-LV" w:eastAsia="ar-SA"/>
              </w:rPr>
            </w:pPr>
            <w:r w:rsidRPr="00D938A4">
              <w:rPr>
                <w:sz w:val="22"/>
                <w:szCs w:val="22"/>
                <w:lang w:val="lv-LV" w:eastAsia="ar-SA"/>
              </w:rPr>
              <w:t>SIA “DDzKSU”;</w:t>
            </w:r>
          </w:p>
          <w:p w:rsidR="00D938A4" w:rsidRPr="00D938A4" w:rsidRDefault="00D938A4" w:rsidP="00D938A4">
            <w:pPr>
              <w:numPr>
                <w:ilvl w:val="0"/>
                <w:numId w:val="23"/>
              </w:numPr>
              <w:tabs>
                <w:tab w:val="clear" w:pos="0"/>
                <w:tab w:val="num" w:pos="720"/>
              </w:tabs>
              <w:suppressAutoHyphens/>
              <w:ind w:left="720" w:hanging="360"/>
              <w:jc w:val="both"/>
              <w:rPr>
                <w:sz w:val="22"/>
                <w:szCs w:val="22"/>
                <w:lang w:val="lv-LV" w:eastAsia="ar-SA"/>
              </w:rPr>
            </w:pPr>
            <w:r w:rsidRPr="00D938A4">
              <w:rPr>
                <w:sz w:val="22"/>
                <w:szCs w:val="22"/>
                <w:lang w:val="lv-LV" w:eastAsia="ar-SA"/>
              </w:rPr>
              <w:t>Daugavpils pašvaldības centrālas pārvaldes Pilsētplānošanas un būvniecības departaments;</w:t>
            </w:r>
          </w:p>
          <w:p w:rsidR="00D938A4" w:rsidRPr="00D938A4" w:rsidRDefault="00D938A4" w:rsidP="00D938A4">
            <w:pPr>
              <w:numPr>
                <w:ilvl w:val="0"/>
                <w:numId w:val="23"/>
              </w:numPr>
              <w:tabs>
                <w:tab w:val="clear" w:pos="0"/>
                <w:tab w:val="num" w:pos="720"/>
              </w:tabs>
              <w:suppressAutoHyphens/>
              <w:ind w:left="720" w:hanging="360"/>
              <w:jc w:val="both"/>
              <w:rPr>
                <w:sz w:val="22"/>
                <w:szCs w:val="22"/>
                <w:lang w:val="lv-LV" w:eastAsia="ar-SA"/>
              </w:rPr>
            </w:pPr>
            <w:r w:rsidRPr="00D938A4">
              <w:rPr>
                <w:sz w:val="22"/>
                <w:szCs w:val="22"/>
                <w:lang w:val="lv-LV" w:eastAsia="ar-SA"/>
              </w:rPr>
              <w:t>SIA “TET” – ja nepieciešams;</w:t>
            </w:r>
          </w:p>
          <w:p w:rsidR="00D938A4" w:rsidRPr="00D938A4" w:rsidRDefault="00D938A4" w:rsidP="00D938A4">
            <w:pPr>
              <w:numPr>
                <w:ilvl w:val="0"/>
                <w:numId w:val="23"/>
              </w:numPr>
              <w:tabs>
                <w:tab w:val="clear" w:pos="0"/>
                <w:tab w:val="num" w:pos="720"/>
              </w:tabs>
              <w:suppressAutoHyphens/>
              <w:ind w:left="720" w:hanging="360"/>
              <w:jc w:val="both"/>
              <w:rPr>
                <w:sz w:val="22"/>
                <w:szCs w:val="22"/>
                <w:lang w:val="lv-LV" w:eastAsia="ar-SA"/>
              </w:rPr>
            </w:pPr>
            <w:r w:rsidRPr="00D938A4">
              <w:rPr>
                <w:sz w:val="22"/>
                <w:szCs w:val="22"/>
                <w:lang w:val="lv-LV" w:eastAsia="ar-SA"/>
              </w:rPr>
              <w:t>SIA “Baltcom” – ja nepieciešams;</w:t>
            </w:r>
          </w:p>
          <w:p w:rsidR="00D938A4" w:rsidRPr="00D938A4" w:rsidRDefault="00D938A4" w:rsidP="00D938A4">
            <w:pPr>
              <w:numPr>
                <w:ilvl w:val="0"/>
                <w:numId w:val="23"/>
              </w:numPr>
              <w:tabs>
                <w:tab w:val="clear" w:pos="0"/>
                <w:tab w:val="num" w:pos="720"/>
              </w:tabs>
              <w:suppressAutoHyphens/>
              <w:ind w:left="720" w:hanging="360"/>
              <w:jc w:val="both"/>
              <w:rPr>
                <w:sz w:val="22"/>
                <w:szCs w:val="22"/>
                <w:lang w:val="lv-LV" w:eastAsia="ar-SA"/>
              </w:rPr>
            </w:pPr>
            <w:r w:rsidRPr="00D938A4">
              <w:rPr>
                <w:sz w:val="22"/>
                <w:szCs w:val="22"/>
                <w:lang w:val="lv-LV" w:eastAsia="ar-SA"/>
              </w:rPr>
              <w:t xml:space="preserve"> SIA “Aircom” – ja nepieciešams;</w:t>
            </w:r>
          </w:p>
          <w:p w:rsidR="00D938A4" w:rsidRPr="00D938A4" w:rsidRDefault="00D938A4" w:rsidP="00D938A4">
            <w:pPr>
              <w:numPr>
                <w:ilvl w:val="0"/>
                <w:numId w:val="23"/>
              </w:numPr>
              <w:tabs>
                <w:tab w:val="clear" w:pos="0"/>
                <w:tab w:val="num" w:pos="720"/>
              </w:tabs>
              <w:suppressAutoHyphens/>
              <w:ind w:left="720" w:hanging="360"/>
              <w:jc w:val="both"/>
              <w:rPr>
                <w:sz w:val="22"/>
                <w:szCs w:val="22"/>
                <w:shd w:val="clear" w:color="auto" w:fill="FFFFFF"/>
                <w:lang w:val="lv-LV" w:eastAsia="ar-SA"/>
              </w:rPr>
            </w:pPr>
            <w:r w:rsidRPr="00D938A4">
              <w:rPr>
                <w:sz w:val="22"/>
                <w:szCs w:val="22"/>
                <w:lang w:val="lv-LV" w:eastAsia="ar-SA"/>
              </w:rPr>
              <w:t>no citām iestādēm - ja nepieciešams;</w:t>
            </w:r>
          </w:p>
          <w:p w:rsidR="00D938A4" w:rsidRPr="00D938A4" w:rsidRDefault="00D938A4" w:rsidP="00D938A4">
            <w:pPr>
              <w:numPr>
                <w:ilvl w:val="0"/>
                <w:numId w:val="23"/>
              </w:numPr>
              <w:tabs>
                <w:tab w:val="clear" w:pos="0"/>
                <w:tab w:val="num" w:pos="720"/>
              </w:tabs>
              <w:suppressAutoHyphens/>
              <w:ind w:left="720" w:hanging="360"/>
              <w:rPr>
                <w:sz w:val="22"/>
                <w:szCs w:val="22"/>
                <w:lang w:val="lv-LV" w:eastAsia="ar-SA"/>
              </w:rPr>
            </w:pPr>
            <w:r w:rsidRPr="00D938A4">
              <w:rPr>
                <w:sz w:val="22"/>
                <w:szCs w:val="22"/>
                <w:shd w:val="clear" w:color="auto" w:fill="FFFFFF"/>
                <w:lang w:val="lv-LV" w:eastAsia="ar-SA"/>
              </w:rPr>
              <w:t xml:space="preserve">ar trešajām personām, kuru tiesības tiek skartas </w:t>
            </w:r>
            <w:r w:rsidRPr="00D938A4">
              <w:rPr>
                <w:sz w:val="22"/>
                <w:szCs w:val="22"/>
                <w:lang w:val="lv-LV" w:eastAsia="ar-SA"/>
              </w:rPr>
              <w:t>– ja nepieciešams;</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15</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Cs/>
                <w:sz w:val="22"/>
                <w:szCs w:val="22"/>
                <w:lang w:val="lv-LV" w:eastAsia="ar-SA"/>
              </w:rPr>
            </w:pPr>
            <w:r w:rsidRPr="00D938A4">
              <w:rPr>
                <w:b/>
                <w:sz w:val="22"/>
                <w:szCs w:val="22"/>
                <w:lang w:val="lv-LV" w:eastAsia="ar-SA"/>
              </w:rPr>
              <w:t xml:space="preserve">Īpašie noteikumi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numPr>
                <w:ilvl w:val="0"/>
                <w:numId w:val="23"/>
              </w:numPr>
              <w:tabs>
                <w:tab w:val="clear" w:pos="0"/>
                <w:tab w:val="num" w:pos="720"/>
              </w:tabs>
              <w:suppressAutoHyphens/>
              <w:ind w:left="720" w:hanging="360"/>
              <w:jc w:val="both"/>
              <w:rPr>
                <w:iCs/>
                <w:color w:val="000000"/>
                <w:sz w:val="22"/>
                <w:szCs w:val="22"/>
                <w:lang w:val="lv-LV" w:eastAsia="ar-SA"/>
              </w:rPr>
            </w:pPr>
            <w:r w:rsidRPr="00D938A4">
              <w:rPr>
                <w:bCs/>
                <w:sz w:val="22"/>
                <w:szCs w:val="22"/>
                <w:lang w:val="lv-LV" w:eastAsia="ar-SA"/>
              </w:rPr>
              <w:t xml:space="preserve">Būvniecības ieceri </w:t>
            </w:r>
            <w:r w:rsidRPr="00D938A4">
              <w:rPr>
                <w:color w:val="000000"/>
                <w:sz w:val="22"/>
                <w:szCs w:val="22"/>
                <w:lang w:val="lv-LV" w:eastAsia="ar-SA"/>
              </w:rPr>
              <w:t xml:space="preserve">jāizstrādā tādā detalizācijas pakāpē, lai pēc tās varētu </w:t>
            </w:r>
            <w:r w:rsidRPr="00D938A4">
              <w:rPr>
                <w:b/>
                <w:color w:val="000000"/>
                <w:sz w:val="22"/>
                <w:szCs w:val="22"/>
                <w:lang w:val="lv-LV" w:eastAsia="ar-SA"/>
              </w:rPr>
              <w:t>nepārprotami izpildīt</w:t>
            </w:r>
            <w:r w:rsidRPr="00D938A4">
              <w:rPr>
                <w:color w:val="000000"/>
                <w:sz w:val="22"/>
                <w:szCs w:val="22"/>
                <w:lang w:val="lv-LV" w:eastAsia="ar-SA"/>
              </w:rPr>
              <w:t xml:space="preserve"> būvdarbus;</w:t>
            </w:r>
          </w:p>
          <w:p w:rsidR="00D938A4" w:rsidRPr="00D938A4" w:rsidRDefault="00D938A4" w:rsidP="00D938A4">
            <w:pPr>
              <w:numPr>
                <w:ilvl w:val="0"/>
                <w:numId w:val="23"/>
              </w:numPr>
              <w:tabs>
                <w:tab w:val="clear" w:pos="0"/>
                <w:tab w:val="num" w:pos="720"/>
              </w:tabs>
              <w:suppressAutoHyphens/>
              <w:ind w:left="720" w:hanging="360"/>
              <w:jc w:val="both"/>
              <w:rPr>
                <w:b/>
                <w:sz w:val="22"/>
                <w:szCs w:val="22"/>
                <w:lang w:val="lv-LV" w:eastAsia="ar-SA"/>
              </w:rPr>
            </w:pPr>
            <w:r w:rsidRPr="00D938A4">
              <w:rPr>
                <w:iCs/>
                <w:color w:val="000000"/>
                <w:sz w:val="22"/>
                <w:szCs w:val="22"/>
                <w:lang w:val="lv-LV" w:eastAsia="ar-SA"/>
              </w:rPr>
              <w:t>projektēšanas gaitā ar Pasūtītāju saskaņot konkrētas izvēlētās iekārtas, materiālus un tehniskos risinājumus;</w:t>
            </w:r>
          </w:p>
          <w:p w:rsidR="00D938A4" w:rsidRPr="00D938A4" w:rsidRDefault="00D938A4" w:rsidP="00D938A4">
            <w:pPr>
              <w:numPr>
                <w:ilvl w:val="0"/>
                <w:numId w:val="23"/>
              </w:numPr>
              <w:tabs>
                <w:tab w:val="clear" w:pos="0"/>
                <w:tab w:val="num" w:pos="720"/>
              </w:tabs>
              <w:suppressAutoHyphens/>
              <w:ind w:left="720" w:hanging="360"/>
              <w:jc w:val="both"/>
              <w:rPr>
                <w:b/>
                <w:sz w:val="22"/>
                <w:szCs w:val="22"/>
                <w:u w:val="single"/>
                <w:lang w:val="lv-LV" w:eastAsia="ar-SA"/>
              </w:rPr>
            </w:pPr>
            <w:r w:rsidRPr="00D938A4">
              <w:rPr>
                <w:b/>
                <w:sz w:val="22"/>
                <w:szCs w:val="22"/>
                <w:lang w:val="lv-LV" w:eastAsia="ar-SA"/>
              </w:rPr>
              <w:t>projektēšanas gaitā projektēšanas uzdevumā var tikt veikti precizējumi pēc saskaņošanas ar Pasūtītāju. Veidojot piedāvājuma cenu jāņem vērā jebkādi citi projektēšanas darbi, ietverot visus projektēšanas darbus, kuri nav iekļauti projektēšanas uzdevumā un/vai ir nepieciešami darbu nodrošināšanai. Ja arī kāds darbs nav īpaši uzsvērts, tad pretendentam, ņemot vērā tā profesionālo pieredzi, ir jāizvērtē visi projektēšanas darbi, kas vajadzīgi būvniecības ieceres funkcionēšanai, būvniecībai un pilnīgai nodošanai ekspluatācijā. Nekāda papildus maksa par neuzskaitītiem darbiem, netiek atzīta;</w:t>
            </w:r>
          </w:p>
          <w:p w:rsidR="00D938A4" w:rsidRPr="00D938A4" w:rsidRDefault="00D938A4" w:rsidP="00D938A4">
            <w:pPr>
              <w:numPr>
                <w:ilvl w:val="0"/>
                <w:numId w:val="23"/>
              </w:numPr>
              <w:tabs>
                <w:tab w:val="clear" w:pos="0"/>
                <w:tab w:val="num" w:pos="720"/>
              </w:tabs>
              <w:suppressAutoHyphens/>
              <w:ind w:left="720" w:hanging="360"/>
              <w:jc w:val="both"/>
              <w:rPr>
                <w:b/>
                <w:sz w:val="22"/>
                <w:szCs w:val="22"/>
                <w:lang w:val="lv-LV" w:eastAsia="ar-SA"/>
              </w:rPr>
            </w:pPr>
            <w:r w:rsidRPr="00D938A4">
              <w:rPr>
                <w:b/>
                <w:sz w:val="22"/>
                <w:szCs w:val="22"/>
                <w:u w:val="single"/>
                <w:lang w:val="lv-LV" w:eastAsia="ar-SA"/>
              </w:rPr>
              <w:t>Pirms finanšu piedāvājuma sastādīšanas, patstāvīgi apmeklēt objektu, veikt esošo konstrukciju vizuālo apsekošanu. Pēc iepirkuma noslēgšanas iebildumi par esošo konstrukciju tehniskā stāvokļa neatbilstību, netiks pieņemti;</w:t>
            </w:r>
          </w:p>
          <w:p w:rsidR="00D938A4" w:rsidRPr="00D938A4" w:rsidRDefault="00D938A4" w:rsidP="00D938A4">
            <w:pPr>
              <w:numPr>
                <w:ilvl w:val="0"/>
                <w:numId w:val="23"/>
              </w:numPr>
              <w:tabs>
                <w:tab w:val="clear" w:pos="0"/>
                <w:tab w:val="num" w:pos="720"/>
              </w:tabs>
              <w:suppressAutoHyphens/>
              <w:ind w:left="720" w:hanging="360"/>
              <w:jc w:val="both"/>
              <w:rPr>
                <w:sz w:val="22"/>
                <w:szCs w:val="22"/>
                <w:u w:val="single"/>
                <w:lang w:val="lv-LV" w:eastAsia="ar-SA"/>
              </w:rPr>
            </w:pPr>
            <w:r w:rsidRPr="00D938A4">
              <w:rPr>
                <w:sz w:val="22"/>
                <w:szCs w:val="22"/>
                <w:lang w:val="lv-LV" w:eastAsia="ar-SA"/>
              </w:rPr>
              <w:t>Projekta izstrādāšanu Uzņēmējam veikt par saviem līdzekļiem (objekta apsekošana, pacelšanas mehānismu pielietošana objekta aps</w:t>
            </w:r>
            <w:r>
              <w:rPr>
                <w:sz w:val="22"/>
                <w:szCs w:val="22"/>
                <w:lang w:val="lv-LV" w:eastAsia="ar-SA"/>
              </w:rPr>
              <w:t>ekošanai (ja nepieciešams) utt.</w:t>
            </w:r>
            <w:r w:rsidRPr="00D938A4">
              <w:rPr>
                <w:sz w:val="22"/>
                <w:szCs w:val="22"/>
                <w:lang w:val="lv-LV" w:eastAsia="ar-SA"/>
              </w:rPr>
              <w:t>). Piekļuvi dzīvokļos (ja tiks nepieciešams), nodrošina Pasūtītājs, tikai savas kompetences ietvaros;</w:t>
            </w:r>
          </w:p>
          <w:p w:rsidR="00D938A4" w:rsidRPr="00D938A4" w:rsidRDefault="00D938A4" w:rsidP="00D938A4">
            <w:pPr>
              <w:numPr>
                <w:ilvl w:val="0"/>
                <w:numId w:val="23"/>
              </w:numPr>
              <w:tabs>
                <w:tab w:val="clear" w:pos="0"/>
                <w:tab w:val="num" w:pos="720"/>
              </w:tabs>
              <w:suppressAutoHyphens/>
              <w:ind w:left="720" w:hanging="360"/>
              <w:jc w:val="both"/>
              <w:rPr>
                <w:sz w:val="22"/>
                <w:szCs w:val="22"/>
                <w:lang w:val="lv-LV" w:eastAsia="ar-SA"/>
              </w:rPr>
            </w:pPr>
            <w:r w:rsidRPr="00D938A4">
              <w:rPr>
                <w:b/>
                <w:sz w:val="22"/>
                <w:szCs w:val="22"/>
                <w:u w:val="single"/>
                <w:lang w:val="lv-LV" w:eastAsia="ar-SA"/>
              </w:rPr>
              <w:t>Obligāti pirms projekta izveidošanas BIS sistēmā, saskaņot risinājumus ar Pasūtītāja pārstāvjiem.</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16</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 xml:space="preserve">Būvniecības ieceres dokumentāciju  </w:t>
            </w:r>
          </w:p>
          <w:p w:rsidR="00D938A4" w:rsidRPr="00D938A4" w:rsidRDefault="00D938A4" w:rsidP="00D938A4">
            <w:pPr>
              <w:suppressAutoHyphens/>
              <w:rPr>
                <w:sz w:val="22"/>
                <w:szCs w:val="22"/>
                <w:lang w:val="lv-LV" w:eastAsia="ar-SA"/>
              </w:rPr>
            </w:pPr>
            <w:r w:rsidRPr="00D938A4">
              <w:rPr>
                <w:b/>
                <w:sz w:val="22"/>
                <w:szCs w:val="22"/>
                <w:lang w:val="lv-LV" w:eastAsia="ar-SA"/>
              </w:rPr>
              <w:t xml:space="preserve">nodošana: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numPr>
                <w:ilvl w:val="0"/>
                <w:numId w:val="25"/>
              </w:numPr>
              <w:suppressAutoHyphens/>
              <w:jc w:val="both"/>
              <w:rPr>
                <w:sz w:val="22"/>
                <w:szCs w:val="22"/>
                <w:lang w:val="lv-LV" w:eastAsia="ar-SA"/>
              </w:rPr>
            </w:pPr>
            <w:r w:rsidRPr="00D938A4">
              <w:rPr>
                <w:sz w:val="22"/>
                <w:szCs w:val="22"/>
                <w:lang w:val="lv-LV" w:eastAsia="ar-SA"/>
              </w:rPr>
              <w:t>2 izdrukāti eksemplāri;</w:t>
            </w:r>
          </w:p>
          <w:p w:rsidR="00D938A4" w:rsidRPr="00D938A4" w:rsidRDefault="00D938A4" w:rsidP="00D938A4">
            <w:pPr>
              <w:numPr>
                <w:ilvl w:val="0"/>
                <w:numId w:val="25"/>
              </w:numPr>
              <w:suppressAutoHyphens/>
              <w:jc w:val="both"/>
              <w:rPr>
                <w:sz w:val="22"/>
                <w:szCs w:val="22"/>
                <w:lang w:val="lv-LV" w:eastAsia="ar-SA"/>
              </w:rPr>
            </w:pPr>
            <w:r w:rsidRPr="00D938A4">
              <w:rPr>
                <w:sz w:val="22"/>
                <w:szCs w:val="22"/>
                <w:lang w:val="lv-LV" w:eastAsia="ar-SA"/>
              </w:rPr>
              <w:t xml:space="preserve">PDF formātā – visai būvniecības iecerei jābūt apvienotai vienā failā vai sadalītai pa daļām SA, AR(BK), DOS, BA (visām daļas lapām ir jābūt apvienotām kopā). Iesniegt CD diskā vai nosūtīt uz e-pastu </w:t>
            </w:r>
            <w:hyperlink r:id="rId13" w:history="1">
              <w:r w:rsidRPr="00D938A4">
                <w:rPr>
                  <w:iCs/>
                  <w:color w:val="0000FF"/>
                  <w:sz w:val="22"/>
                  <w:szCs w:val="22"/>
                  <w:u w:val="single"/>
                  <w:lang w:val="lv-LV" w:eastAsia="ar-SA"/>
                </w:rPr>
                <w:t>tatjana.pucinska@ddzksu.lv</w:t>
              </w:r>
            </w:hyperlink>
            <w:r w:rsidRPr="00D938A4">
              <w:rPr>
                <w:sz w:val="22"/>
                <w:szCs w:val="22"/>
                <w:lang w:val="lv-LV" w:eastAsia="ar-SA"/>
              </w:rPr>
              <w:t>,</w:t>
            </w:r>
            <w:r w:rsidRPr="00D938A4">
              <w:rPr>
                <w:iCs/>
                <w:color w:val="3333FF"/>
                <w:sz w:val="22"/>
                <w:szCs w:val="22"/>
                <w:u w:val="single"/>
                <w:lang w:val="lv-LV" w:eastAsia="ar-SA"/>
              </w:rPr>
              <w:t xml:space="preserve"> </w:t>
            </w:r>
            <w:r w:rsidRPr="00D938A4">
              <w:rPr>
                <w:iCs/>
                <w:color w:val="0000CC"/>
                <w:sz w:val="22"/>
                <w:szCs w:val="22"/>
                <w:u w:val="single"/>
                <w:lang w:val="lv-LV" w:eastAsia="ar-SA"/>
              </w:rPr>
              <w:t>nadezda.galim</w:t>
            </w:r>
            <w:hyperlink r:id="rId14" w:history="1">
              <w:r w:rsidRPr="00D938A4">
                <w:rPr>
                  <w:iCs/>
                  <w:color w:val="0000CC"/>
                  <w:sz w:val="22"/>
                  <w:szCs w:val="22"/>
                  <w:u w:val="single"/>
                  <w:lang w:val="lv-LV" w:eastAsia="ar-SA"/>
                </w:rPr>
                <w:t>ska@ddzksu.lv</w:t>
              </w:r>
            </w:hyperlink>
          </w:p>
          <w:p w:rsidR="00D938A4" w:rsidRPr="00D938A4" w:rsidRDefault="00D938A4" w:rsidP="00D938A4">
            <w:pPr>
              <w:numPr>
                <w:ilvl w:val="0"/>
                <w:numId w:val="25"/>
              </w:numPr>
              <w:suppressAutoHyphens/>
              <w:jc w:val="both"/>
              <w:rPr>
                <w:sz w:val="22"/>
                <w:szCs w:val="22"/>
                <w:lang w:val="lv-LV" w:eastAsia="ar-SA"/>
              </w:rPr>
            </w:pPr>
            <w:r w:rsidRPr="00D938A4">
              <w:rPr>
                <w:sz w:val="22"/>
                <w:szCs w:val="22"/>
                <w:lang w:val="lv-LV" w:eastAsia="ar-SA"/>
              </w:rPr>
              <w:t xml:space="preserve">DWG, WORD formātos – iesniegt CD diskā vai nosūtīt uz e-pastu: </w:t>
            </w:r>
            <w:hyperlink r:id="rId15" w:history="1">
              <w:r w:rsidRPr="00D938A4">
                <w:rPr>
                  <w:iCs/>
                  <w:color w:val="0000FF"/>
                  <w:sz w:val="22"/>
                  <w:szCs w:val="22"/>
                  <w:u w:val="single"/>
                  <w:lang w:val="lv-LV" w:eastAsia="ar-SA"/>
                </w:rPr>
                <w:t>tatjana.pucinska@ddzksu.lv</w:t>
              </w:r>
            </w:hyperlink>
            <w:r w:rsidRPr="00D938A4">
              <w:rPr>
                <w:sz w:val="22"/>
                <w:szCs w:val="22"/>
                <w:lang w:val="lv-LV" w:eastAsia="ar-SA"/>
              </w:rPr>
              <w:t>,</w:t>
            </w:r>
            <w:r w:rsidRPr="00D938A4">
              <w:rPr>
                <w:iCs/>
                <w:color w:val="0000CC"/>
                <w:sz w:val="22"/>
                <w:szCs w:val="22"/>
                <w:u w:val="single"/>
                <w:lang w:val="lv-LV" w:eastAsia="ar-SA"/>
              </w:rPr>
              <w:t xml:space="preserve"> nadezda.galim</w:t>
            </w:r>
            <w:hyperlink r:id="rId16" w:history="1">
              <w:r w:rsidRPr="00D938A4">
                <w:rPr>
                  <w:iCs/>
                  <w:color w:val="0000CC"/>
                  <w:sz w:val="22"/>
                  <w:szCs w:val="22"/>
                  <w:u w:val="single"/>
                  <w:lang w:val="lv-LV" w:eastAsia="ar-SA"/>
                </w:rPr>
                <w:t>ska@ddzksu.lv</w:t>
              </w:r>
            </w:hyperlink>
            <w:r w:rsidRPr="00D938A4">
              <w:rPr>
                <w:color w:val="0000CC"/>
                <w:sz w:val="22"/>
                <w:szCs w:val="22"/>
                <w:lang w:val="lv-LV" w:eastAsia="ar-SA"/>
              </w:rPr>
              <w:t>.</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17</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tabs>
                <w:tab w:val="center" w:pos="4320"/>
                <w:tab w:val="right" w:pos="8640"/>
              </w:tabs>
              <w:suppressAutoHyphens/>
              <w:rPr>
                <w:sz w:val="22"/>
                <w:szCs w:val="22"/>
                <w:lang w:val="lv-LV" w:eastAsia="ar-SA"/>
              </w:rPr>
            </w:pPr>
            <w:r w:rsidRPr="00D938A4">
              <w:rPr>
                <w:b/>
                <w:sz w:val="22"/>
                <w:szCs w:val="22"/>
                <w:lang w:val="lv-LV" w:eastAsia="ar-SA"/>
              </w:rPr>
              <w:t xml:space="preserve">Līguma noslēgšanas gadījumā tiks izsniegti sekojošie dokumenti: </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numPr>
                <w:ilvl w:val="0"/>
                <w:numId w:val="24"/>
              </w:numPr>
              <w:tabs>
                <w:tab w:val="center" w:pos="4320"/>
                <w:tab w:val="right" w:pos="8640"/>
              </w:tabs>
              <w:suppressAutoHyphens/>
              <w:jc w:val="both"/>
              <w:rPr>
                <w:sz w:val="22"/>
                <w:szCs w:val="22"/>
                <w:lang w:val="lv-LV" w:eastAsia="ar-SA"/>
              </w:rPr>
            </w:pPr>
            <w:r w:rsidRPr="00D938A4">
              <w:rPr>
                <w:sz w:val="22"/>
                <w:szCs w:val="22"/>
                <w:lang w:val="lv-LV" w:eastAsia="ar-SA"/>
              </w:rPr>
              <w:t>Dzīvojamās mājas Februāra ielā 35, Daugavpilī, zemes robežu plāna kopija – 1 eksemplārs izdrukātā vai digitālā veidā (pēc būvniecības ieceres izstrādātāja vēlēšanās);</w:t>
            </w:r>
          </w:p>
          <w:p w:rsidR="00D938A4" w:rsidRPr="00D938A4" w:rsidRDefault="00D938A4" w:rsidP="00D938A4">
            <w:pPr>
              <w:numPr>
                <w:ilvl w:val="0"/>
                <w:numId w:val="24"/>
              </w:numPr>
              <w:tabs>
                <w:tab w:val="center" w:pos="4320"/>
                <w:tab w:val="right" w:pos="8640"/>
              </w:tabs>
              <w:suppressAutoHyphens/>
              <w:jc w:val="both"/>
              <w:rPr>
                <w:sz w:val="22"/>
                <w:szCs w:val="22"/>
                <w:lang w:val="lv-LV" w:eastAsia="ar-SA"/>
              </w:rPr>
            </w:pPr>
            <w:r w:rsidRPr="00D938A4">
              <w:rPr>
                <w:sz w:val="22"/>
                <w:szCs w:val="22"/>
                <w:lang w:val="lv-LV" w:eastAsia="ar-SA"/>
              </w:rPr>
              <w:t xml:space="preserve">Dzīvojamās mājas Februāra ielā 35, Daugavpilī, </w:t>
            </w:r>
            <w:r w:rsidRPr="00D938A4">
              <w:rPr>
                <w:bCs/>
                <w:color w:val="000000"/>
                <w:sz w:val="22"/>
                <w:szCs w:val="22"/>
                <w:lang w:val="lv-LV" w:eastAsia="ar-SA"/>
              </w:rPr>
              <w:t xml:space="preserve">Daugavpils pilsētas zemesgrāmatas nodalījuma kopija </w:t>
            </w:r>
            <w:r w:rsidRPr="00D938A4">
              <w:rPr>
                <w:sz w:val="22"/>
                <w:szCs w:val="22"/>
                <w:lang w:val="lv-LV" w:eastAsia="ar-SA"/>
              </w:rPr>
              <w:t>- 1 eksemplārs izdrukātā vai digitālā veidā (pēc bū</w:t>
            </w:r>
            <w:r w:rsidR="009E001E">
              <w:rPr>
                <w:sz w:val="22"/>
                <w:szCs w:val="22"/>
                <w:lang w:val="lv-LV" w:eastAsia="ar-SA"/>
              </w:rPr>
              <w:t xml:space="preserve">vniecības ieceres izstrādātāja </w:t>
            </w:r>
            <w:r w:rsidRPr="00D938A4">
              <w:rPr>
                <w:sz w:val="22"/>
                <w:szCs w:val="22"/>
                <w:lang w:val="lv-LV" w:eastAsia="ar-SA"/>
              </w:rPr>
              <w:t>vēlēšanās);</w:t>
            </w:r>
          </w:p>
          <w:p w:rsidR="00D938A4" w:rsidRPr="00D938A4" w:rsidRDefault="00D938A4" w:rsidP="00D938A4">
            <w:pPr>
              <w:numPr>
                <w:ilvl w:val="0"/>
                <w:numId w:val="24"/>
              </w:numPr>
              <w:tabs>
                <w:tab w:val="center" w:pos="4320"/>
                <w:tab w:val="right" w:pos="8640"/>
              </w:tabs>
              <w:suppressAutoHyphens/>
              <w:jc w:val="both"/>
              <w:rPr>
                <w:sz w:val="22"/>
                <w:szCs w:val="22"/>
                <w:lang w:val="lv-LV" w:eastAsia="ar-SA"/>
              </w:rPr>
            </w:pPr>
            <w:r w:rsidRPr="00D938A4">
              <w:rPr>
                <w:sz w:val="22"/>
                <w:szCs w:val="22"/>
                <w:lang w:val="lv-LV" w:eastAsia="ar-SA"/>
              </w:rPr>
              <w:t>Dzīvojamās mājas Februāra ielā 35, Daugavpilī, kadastra objekta identifikācijas informācijas bloka ar inventarizācijas plāniem kopija - 1 eksemplārs izdrukātā vai digitālā veidā (pēc būvniecības ieceres izstrādā</w:t>
            </w:r>
            <w:r w:rsidR="009E001E">
              <w:rPr>
                <w:sz w:val="22"/>
                <w:szCs w:val="22"/>
                <w:lang w:val="lv-LV" w:eastAsia="ar-SA"/>
              </w:rPr>
              <w:t>tā</w:t>
            </w:r>
            <w:r w:rsidRPr="00D938A4">
              <w:rPr>
                <w:sz w:val="22"/>
                <w:szCs w:val="22"/>
                <w:lang w:val="lv-LV" w:eastAsia="ar-SA"/>
              </w:rPr>
              <w:t>ja vēlēšanās);</w:t>
            </w:r>
          </w:p>
          <w:p w:rsidR="00D938A4" w:rsidRPr="00D938A4" w:rsidRDefault="00D938A4" w:rsidP="00D938A4">
            <w:pPr>
              <w:numPr>
                <w:ilvl w:val="0"/>
                <w:numId w:val="24"/>
              </w:numPr>
              <w:tabs>
                <w:tab w:val="center" w:pos="4320"/>
                <w:tab w:val="right" w:pos="8640"/>
              </w:tabs>
              <w:suppressAutoHyphens/>
              <w:jc w:val="both"/>
              <w:rPr>
                <w:sz w:val="22"/>
                <w:szCs w:val="22"/>
                <w:lang w:val="lv-LV" w:eastAsia="ar-SA"/>
              </w:rPr>
            </w:pPr>
            <w:r w:rsidRPr="00D938A4">
              <w:rPr>
                <w:sz w:val="22"/>
                <w:szCs w:val="22"/>
                <w:lang w:val="lv-LV" w:eastAsia="ar-SA"/>
              </w:rPr>
              <w:t>Dzīvojamās mājas Februāra ielā 35, Daugavpilī, dzīvokļu īpašnieku kopsapulces protokola kopija - 1 eksemplārs izdrukātā vai digitālā veidā (pēc būvniecības ieceres izstrādā</w:t>
            </w:r>
            <w:r w:rsidR="009E001E">
              <w:rPr>
                <w:sz w:val="22"/>
                <w:szCs w:val="22"/>
                <w:lang w:val="lv-LV" w:eastAsia="ar-SA"/>
              </w:rPr>
              <w:t>tā</w:t>
            </w:r>
            <w:r w:rsidRPr="00D938A4">
              <w:rPr>
                <w:sz w:val="22"/>
                <w:szCs w:val="22"/>
                <w:lang w:val="lv-LV" w:eastAsia="ar-SA"/>
              </w:rPr>
              <w:t>ja vēlēšanās).</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18</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sz w:val="22"/>
                <w:szCs w:val="22"/>
                <w:lang w:val="lv-LV" w:eastAsia="ar-SA"/>
              </w:rPr>
            </w:pPr>
            <w:r>
              <w:rPr>
                <w:b/>
                <w:sz w:val="22"/>
                <w:szCs w:val="22"/>
                <w:lang w:val="lv-LV" w:eastAsia="ar-SA"/>
              </w:rPr>
              <w:t>Objekta foto</w:t>
            </w:r>
            <w:r w:rsidRPr="00D938A4">
              <w:rPr>
                <w:b/>
                <w:sz w:val="22"/>
                <w:szCs w:val="22"/>
                <w:lang w:val="lv-LV" w:eastAsia="ar-SA"/>
              </w:rPr>
              <w:t xml:space="preserve">fiksācija </w:t>
            </w:r>
          </w:p>
        </w:tc>
        <w:tc>
          <w:tcPr>
            <w:tcW w:w="7232" w:type="dxa"/>
            <w:tcBorders>
              <w:top w:val="single" w:sz="4" w:space="0" w:color="000000"/>
              <w:left w:val="single" w:sz="4" w:space="0" w:color="000000"/>
              <w:right w:val="single" w:sz="4" w:space="0" w:color="000000"/>
            </w:tcBorders>
            <w:shd w:val="clear" w:color="auto" w:fill="auto"/>
          </w:tcPr>
          <w:p w:rsidR="00D938A4" w:rsidRPr="00D938A4" w:rsidRDefault="00B16A3C" w:rsidP="00D938A4">
            <w:pPr>
              <w:suppressAutoHyphens/>
              <w:rPr>
                <w:sz w:val="22"/>
                <w:szCs w:val="22"/>
                <w:lang w:val="lv-LV" w:eastAsia="ar-SA"/>
              </w:rPr>
            </w:pPr>
            <w:r w:rsidRPr="00D938A4">
              <w:rPr>
                <w:noProof/>
                <w:sz w:val="22"/>
                <w:szCs w:val="22"/>
                <w:lang w:val="lv-LV" w:eastAsia="ar-SA"/>
              </w:rPr>
              <w:drawing>
                <wp:inline distT="0" distB="0" distL="0" distR="0">
                  <wp:extent cx="1609725" cy="1714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9725" cy="1714500"/>
                          </a:xfrm>
                          <a:prstGeom prst="rect">
                            <a:avLst/>
                          </a:prstGeom>
                          <a:noFill/>
                          <a:ln>
                            <a:noFill/>
                          </a:ln>
                        </pic:spPr>
                      </pic:pic>
                    </a:graphicData>
                  </a:graphic>
                </wp:inline>
              </w:drawing>
            </w:r>
          </w:p>
          <w:p w:rsidR="00D938A4" w:rsidRPr="00D938A4" w:rsidRDefault="00D938A4" w:rsidP="00D938A4">
            <w:pPr>
              <w:suppressAutoHyphens/>
              <w:rPr>
                <w:sz w:val="22"/>
                <w:szCs w:val="22"/>
                <w:lang w:val="lv-LV" w:eastAsia="ar-SA"/>
              </w:rPr>
            </w:pPr>
          </w:p>
          <w:p w:rsidR="00D938A4" w:rsidRPr="00D938A4" w:rsidRDefault="00D938A4" w:rsidP="00D938A4">
            <w:pPr>
              <w:suppressAutoHyphens/>
              <w:rPr>
                <w:sz w:val="22"/>
                <w:szCs w:val="22"/>
                <w:lang w:val="lv-LV" w:eastAsia="ar-SA"/>
              </w:rPr>
            </w:pPr>
            <w:r w:rsidRPr="00D938A4">
              <w:rPr>
                <w:sz w:val="22"/>
                <w:szCs w:val="22"/>
                <w:lang w:val="lv-LV" w:eastAsia="ar-SA"/>
              </w:rPr>
              <w:t>Att.Nr.1 - ēkas izvietojuma shēma</w:t>
            </w:r>
          </w:p>
          <w:p w:rsidR="00D938A4" w:rsidRPr="00D938A4" w:rsidRDefault="00B16A3C" w:rsidP="00D938A4">
            <w:pPr>
              <w:suppressAutoHyphens/>
              <w:rPr>
                <w:sz w:val="22"/>
                <w:szCs w:val="22"/>
                <w:lang w:val="lv-LV" w:eastAsia="ar-SA"/>
              </w:rPr>
            </w:pPr>
            <w:r w:rsidRPr="00D938A4">
              <w:rPr>
                <w:noProof/>
                <w:sz w:val="22"/>
                <w:szCs w:val="22"/>
                <w:lang w:val="lv-LV" w:eastAsia="ar-SA"/>
              </w:rPr>
              <w:drawing>
                <wp:inline distT="0" distB="0" distL="0" distR="0">
                  <wp:extent cx="2667000" cy="181927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0" cy="1819275"/>
                          </a:xfrm>
                          <a:prstGeom prst="rect">
                            <a:avLst/>
                          </a:prstGeom>
                          <a:noFill/>
                          <a:ln>
                            <a:noFill/>
                          </a:ln>
                        </pic:spPr>
                      </pic:pic>
                    </a:graphicData>
                  </a:graphic>
                </wp:inline>
              </w:drawing>
            </w:r>
          </w:p>
          <w:p w:rsidR="00D938A4" w:rsidRPr="00D938A4" w:rsidRDefault="00D938A4" w:rsidP="00D938A4">
            <w:pPr>
              <w:suppressAutoHyphens/>
              <w:rPr>
                <w:sz w:val="22"/>
                <w:szCs w:val="22"/>
                <w:lang w:val="lv-LV" w:eastAsia="ar-SA"/>
              </w:rPr>
            </w:pPr>
            <w:r w:rsidRPr="00D938A4">
              <w:rPr>
                <w:sz w:val="22"/>
                <w:szCs w:val="22"/>
                <w:lang w:val="lv-LV" w:eastAsia="ar-SA"/>
              </w:rPr>
              <w:t xml:space="preserve">Att.Nr.2 - ēkas galvenā fasāde </w:t>
            </w:r>
          </w:p>
          <w:p w:rsidR="00D938A4" w:rsidRPr="00D938A4" w:rsidRDefault="00D938A4" w:rsidP="00D938A4">
            <w:pPr>
              <w:suppressAutoHyphens/>
              <w:rPr>
                <w:sz w:val="22"/>
                <w:szCs w:val="22"/>
                <w:lang w:val="lv-LV" w:eastAsia="ar-SA"/>
              </w:rPr>
            </w:pPr>
          </w:p>
          <w:p w:rsidR="00D938A4" w:rsidRPr="00D938A4" w:rsidRDefault="00B16A3C" w:rsidP="00D938A4">
            <w:pPr>
              <w:suppressAutoHyphens/>
              <w:rPr>
                <w:sz w:val="22"/>
                <w:szCs w:val="22"/>
                <w:lang w:val="lv-LV" w:eastAsia="ar-SA"/>
              </w:rPr>
            </w:pPr>
            <w:r w:rsidRPr="00D938A4">
              <w:rPr>
                <w:noProof/>
                <w:sz w:val="22"/>
                <w:szCs w:val="22"/>
                <w:lang w:val="lv-LV" w:eastAsia="ar-SA"/>
              </w:rPr>
              <w:drawing>
                <wp:inline distT="0" distB="0" distL="0" distR="0">
                  <wp:extent cx="2809875" cy="130492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9875" cy="1304925"/>
                          </a:xfrm>
                          <a:prstGeom prst="rect">
                            <a:avLst/>
                          </a:prstGeom>
                          <a:noFill/>
                          <a:ln>
                            <a:noFill/>
                          </a:ln>
                        </pic:spPr>
                      </pic:pic>
                    </a:graphicData>
                  </a:graphic>
                </wp:inline>
              </w:drawing>
            </w:r>
          </w:p>
          <w:p w:rsidR="00D938A4" w:rsidRPr="00D938A4" w:rsidRDefault="00D938A4" w:rsidP="00D938A4">
            <w:pPr>
              <w:suppressAutoHyphens/>
              <w:rPr>
                <w:sz w:val="22"/>
                <w:szCs w:val="22"/>
                <w:lang w:val="lv-LV" w:eastAsia="ar-SA"/>
              </w:rPr>
            </w:pPr>
            <w:r w:rsidRPr="00D938A4">
              <w:rPr>
                <w:sz w:val="22"/>
                <w:szCs w:val="22"/>
                <w:lang w:val="lv-LV" w:eastAsia="ar-SA"/>
              </w:rPr>
              <w:t xml:space="preserve">Att.Nr.3 – ēkas pagalma fasāde </w:t>
            </w:r>
          </w:p>
          <w:p w:rsidR="00D938A4" w:rsidRPr="00D938A4" w:rsidRDefault="00B16A3C" w:rsidP="00D938A4">
            <w:pPr>
              <w:suppressAutoHyphens/>
              <w:rPr>
                <w:sz w:val="22"/>
                <w:szCs w:val="22"/>
                <w:lang w:val="lv-LV" w:eastAsia="ar-SA"/>
              </w:rPr>
            </w:pPr>
            <w:r w:rsidRPr="00D938A4">
              <w:rPr>
                <w:noProof/>
                <w:sz w:val="22"/>
                <w:szCs w:val="22"/>
                <w:lang w:val="lv-LV" w:eastAsia="ar-SA"/>
              </w:rPr>
              <w:drawing>
                <wp:inline distT="0" distB="0" distL="0" distR="0">
                  <wp:extent cx="2476500" cy="142875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76500" cy="1428750"/>
                          </a:xfrm>
                          <a:prstGeom prst="rect">
                            <a:avLst/>
                          </a:prstGeom>
                          <a:noFill/>
                          <a:ln>
                            <a:noFill/>
                          </a:ln>
                        </pic:spPr>
                      </pic:pic>
                    </a:graphicData>
                  </a:graphic>
                </wp:inline>
              </w:drawing>
            </w:r>
          </w:p>
          <w:p w:rsidR="00D938A4" w:rsidRPr="00D938A4" w:rsidRDefault="00D938A4" w:rsidP="00D938A4">
            <w:pPr>
              <w:suppressAutoHyphens/>
              <w:rPr>
                <w:sz w:val="22"/>
                <w:szCs w:val="22"/>
                <w:lang w:val="lv-LV" w:eastAsia="ar-SA"/>
              </w:rPr>
            </w:pPr>
            <w:r w:rsidRPr="00D938A4">
              <w:rPr>
                <w:sz w:val="22"/>
                <w:szCs w:val="22"/>
                <w:lang w:val="lv-LV" w:eastAsia="ar-SA"/>
              </w:rPr>
              <w:t xml:space="preserve">Att.Nr.4 – ēkas jumta konstrukcija </w:t>
            </w:r>
          </w:p>
          <w:p w:rsidR="00D938A4" w:rsidRPr="00D938A4" w:rsidRDefault="00D938A4" w:rsidP="00D938A4">
            <w:pPr>
              <w:suppressAutoHyphens/>
              <w:rPr>
                <w:sz w:val="22"/>
                <w:szCs w:val="22"/>
                <w:lang w:val="lv-LV" w:eastAsia="ar-SA"/>
              </w:rPr>
            </w:pP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19</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tabs>
                <w:tab w:val="center" w:pos="4320"/>
                <w:tab w:val="right" w:pos="8640"/>
              </w:tabs>
              <w:suppressAutoHyphens/>
              <w:rPr>
                <w:sz w:val="22"/>
                <w:szCs w:val="22"/>
                <w:lang w:eastAsia="ar-SA"/>
              </w:rPr>
            </w:pPr>
            <w:r w:rsidRPr="00D938A4">
              <w:rPr>
                <w:b/>
                <w:sz w:val="22"/>
                <w:szCs w:val="22"/>
                <w:lang w:val="lv-LV" w:eastAsia="ar-SA"/>
              </w:rPr>
              <w:t>Darbu izpildes laiks</w:t>
            </w:r>
          </w:p>
        </w:tc>
        <w:tc>
          <w:tcPr>
            <w:tcW w:w="7232" w:type="dxa"/>
            <w:tcBorders>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rPr>
                <w:sz w:val="22"/>
                <w:szCs w:val="22"/>
                <w:lang w:val="lv-LV" w:eastAsia="ar-SA"/>
              </w:rPr>
            </w:pPr>
            <w:r w:rsidRPr="00D938A4">
              <w:rPr>
                <w:sz w:val="22"/>
                <w:szCs w:val="22"/>
                <w:lang w:val="lv-LV" w:eastAsia="ar-SA"/>
              </w:rPr>
              <w:t>70  (septiņdesmit) darba dienas no līguma noslēgšanas dienas</w:t>
            </w:r>
          </w:p>
        </w:tc>
      </w:tr>
      <w:tr w:rsidR="00D938A4" w:rsidRPr="00D938A4" w:rsidTr="00D938A4">
        <w:tc>
          <w:tcPr>
            <w:tcW w:w="516"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suppressAutoHyphens/>
              <w:rPr>
                <w:b/>
                <w:sz w:val="22"/>
                <w:szCs w:val="22"/>
                <w:lang w:val="lv-LV" w:eastAsia="ar-SA"/>
              </w:rPr>
            </w:pPr>
            <w:r w:rsidRPr="00D938A4">
              <w:rPr>
                <w:b/>
                <w:sz w:val="22"/>
                <w:szCs w:val="22"/>
                <w:lang w:val="lv-LV" w:eastAsia="ar-SA"/>
              </w:rPr>
              <w:t>20</w:t>
            </w:r>
            <w:r>
              <w:rPr>
                <w:b/>
                <w:sz w:val="22"/>
                <w:szCs w:val="22"/>
                <w:lang w:val="lv-LV" w:eastAsia="ar-SA"/>
              </w:rPr>
              <w:t>.</w:t>
            </w:r>
          </w:p>
        </w:tc>
        <w:tc>
          <w:tcPr>
            <w:tcW w:w="2333" w:type="dxa"/>
            <w:tcBorders>
              <w:top w:val="single" w:sz="4" w:space="0" w:color="000000"/>
              <w:left w:val="single" w:sz="4" w:space="0" w:color="000000"/>
              <w:bottom w:val="single" w:sz="4" w:space="0" w:color="000000"/>
            </w:tcBorders>
            <w:shd w:val="clear" w:color="auto" w:fill="auto"/>
          </w:tcPr>
          <w:p w:rsidR="00D938A4" w:rsidRPr="00D938A4" w:rsidRDefault="00D938A4" w:rsidP="00D938A4">
            <w:pPr>
              <w:tabs>
                <w:tab w:val="center" w:pos="4320"/>
                <w:tab w:val="right" w:pos="8640"/>
              </w:tabs>
              <w:suppressAutoHyphens/>
              <w:rPr>
                <w:b/>
                <w:sz w:val="22"/>
                <w:szCs w:val="22"/>
                <w:lang w:val="lv-LV" w:eastAsia="ar-SA"/>
              </w:rPr>
            </w:pPr>
            <w:r w:rsidRPr="00D938A4">
              <w:rPr>
                <w:b/>
                <w:sz w:val="22"/>
                <w:szCs w:val="22"/>
                <w:lang w:val="lv-LV" w:eastAsia="ar-SA"/>
              </w:rPr>
              <w:t>Nepieciešamie būvspeciālisti būvniecības ieceres dokumentāciju izstrādāšanai:</w:t>
            </w:r>
          </w:p>
        </w:tc>
        <w:tc>
          <w:tcPr>
            <w:tcW w:w="7232" w:type="dxa"/>
            <w:tcBorders>
              <w:top w:val="single" w:sz="4" w:space="0" w:color="000000"/>
              <w:left w:val="single" w:sz="4" w:space="0" w:color="000000"/>
              <w:bottom w:val="single" w:sz="4" w:space="0" w:color="000000"/>
              <w:right w:val="single" w:sz="4" w:space="0" w:color="000000"/>
            </w:tcBorders>
            <w:shd w:val="clear" w:color="auto" w:fill="auto"/>
          </w:tcPr>
          <w:p w:rsidR="00D938A4" w:rsidRPr="00D938A4" w:rsidRDefault="00D938A4" w:rsidP="00D938A4">
            <w:pPr>
              <w:suppressAutoHyphens/>
              <w:rPr>
                <w:sz w:val="22"/>
                <w:szCs w:val="22"/>
                <w:shd w:val="clear" w:color="auto" w:fill="FFFFFF"/>
                <w:lang w:val="lv-LV" w:eastAsia="ar-SA"/>
              </w:rPr>
            </w:pPr>
            <w:r w:rsidRPr="00D938A4">
              <w:rPr>
                <w:sz w:val="22"/>
                <w:szCs w:val="22"/>
                <w:lang w:val="lv-LV" w:eastAsia="ar-SA"/>
              </w:rPr>
              <w:t>-</w:t>
            </w:r>
            <w:r w:rsidRPr="00D938A4">
              <w:rPr>
                <w:sz w:val="22"/>
                <w:szCs w:val="22"/>
                <w:shd w:val="clear" w:color="auto" w:fill="FFFFFF"/>
                <w:lang w:val="lv-LV" w:eastAsia="ar-SA"/>
              </w:rPr>
              <w:t xml:space="preserve"> ēku konstrukciju projektēšana vai  arhitekta prakse</w:t>
            </w:r>
          </w:p>
          <w:p w:rsidR="00D938A4" w:rsidRPr="00D938A4" w:rsidRDefault="00D938A4" w:rsidP="00D938A4">
            <w:pPr>
              <w:suppressAutoHyphens/>
              <w:rPr>
                <w:sz w:val="22"/>
                <w:szCs w:val="22"/>
                <w:lang w:val="lv-LV" w:eastAsia="ar-SA"/>
              </w:rPr>
            </w:pPr>
          </w:p>
        </w:tc>
      </w:tr>
    </w:tbl>
    <w:p w:rsidR="00FD6A17" w:rsidRPr="00FD6A17" w:rsidRDefault="00FD6A17" w:rsidP="008E230B">
      <w:pPr>
        <w:jc w:val="center"/>
        <w:rPr>
          <w:b/>
          <w:sz w:val="22"/>
          <w:lang w:val="lv-LV"/>
        </w:rPr>
      </w:pPr>
    </w:p>
    <w:sectPr w:rsidR="00FD6A17" w:rsidRPr="00FD6A17" w:rsidSect="00FD6A17">
      <w:footerReference w:type="default" r:id="rId21"/>
      <w:footerReference w:type="first" r:id="rId22"/>
      <w:pgSz w:w="11906" w:h="16838" w:code="9"/>
      <w:pgMar w:top="851" w:right="851"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00FBE" w:rsidRDefault="00E00FBE">
      <w:r>
        <w:separator/>
      </w:r>
    </w:p>
  </w:endnote>
  <w:endnote w:type="continuationSeparator" w:id="0">
    <w:p w:rsidR="00E00FBE" w:rsidRDefault="00E00F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altRim">
    <w:altName w:val="Times New Roman"/>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pitch w:val="variable"/>
    <w:sig w:usb0="0000A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86061" w:rsidRDefault="00A86061" w:rsidP="00A67B90">
    <w:pPr>
      <w:pStyle w:val="Footer"/>
      <w:jc w:val="center"/>
    </w:pPr>
    <w:r>
      <w:fldChar w:fldCharType="begin"/>
    </w:r>
    <w:r>
      <w:instrText xml:space="preserve"> PAGE   \* MERGEFORMAT </w:instrText>
    </w:r>
    <w:r>
      <w:fldChar w:fldCharType="separate"/>
    </w:r>
    <w:r w:rsidR="008C18AA">
      <w:rPr>
        <w:noProof/>
      </w:rPr>
      <w:t>11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86061" w:rsidRDefault="00A86061">
    <w:pPr>
      <w:pStyle w:val="Footer"/>
      <w:jc w:val="center"/>
    </w:pPr>
    <w:r>
      <w:fldChar w:fldCharType="begin"/>
    </w:r>
    <w:r>
      <w:instrText>PAGE   \* MERGEFORMAT</w:instrText>
    </w:r>
    <w:r>
      <w:fldChar w:fldCharType="separate"/>
    </w:r>
    <w:r w:rsidRPr="006E6B38">
      <w:rPr>
        <w:noProof/>
        <w:lang w:val="ru-RU"/>
      </w:rPr>
      <w:t>1</w:t>
    </w:r>
    <w:r>
      <w:fldChar w:fldCharType="end"/>
    </w:r>
  </w:p>
  <w:p w:rsidR="00A86061" w:rsidRDefault="00A860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00FBE" w:rsidRDefault="00E00FBE">
      <w:r>
        <w:separator/>
      </w:r>
    </w:p>
  </w:footnote>
  <w:footnote w:type="continuationSeparator" w:id="0">
    <w:p w:rsidR="00E00FBE" w:rsidRDefault="00E00FB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cs="Symbol" w:hint="default"/>
        <w:sz w:val="22"/>
        <w:szCs w:val="22"/>
      </w:rPr>
    </w:lvl>
  </w:abstractNum>
  <w:abstractNum w:abstractNumId="1" w15:restartNumberingAfterBreak="0">
    <w:nsid w:val="00000003"/>
    <w:multiLevelType w:val="singleLevel"/>
    <w:tmpl w:val="00000003"/>
    <w:name w:val="WW8Num3"/>
    <w:lvl w:ilvl="0">
      <w:numFmt w:val="bullet"/>
      <w:lvlText w:val=""/>
      <w:lvlJc w:val="left"/>
      <w:pPr>
        <w:tabs>
          <w:tab w:val="num" w:pos="0"/>
        </w:tabs>
      </w:pPr>
      <w:rPr>
        <w:rFonts w:ascii="Symbol" w:hAnsi="Symbol"/>
      </w:rPr>
    </w:lvl>
  </w:abstractNum>
  <w:abstractNum w:abstractNumId="2" w15:restartNumberingAfterBreak="0">
    <w:nsid w:val="00000004"/>
    <w:multiLevelType w:val="singleLevel"/>
    <w:tmpl w:val="05EED50A"/>
    <w:name w:val="WW8Num4"/>
    <w:lvl w:ilvl="0">
      <w:start w:val="1"/>
      <w:numFmt w:val="decimal"/>
      <w:lvlText w:val="%1."/>
      <w:lvlJc w:val="left"/>
      <w:pPr>
        <w:tabs>
          <w:tab w:val="num" w:pos="720"/>
        </w:tabs>
        <w:ind w:left="720" w:hanging="360"/>
      </w:pPr>
      <w:rPr>
        <w:rFonts w:ascii="Times New Roman" w:eastAsia="Times New Roman" w:hAnsi="Times New Roman" w:cs="Times New Roman" w:hint="default"/>
        <w:sz w:val="22"/>
        <w:szCs w:val="22"/>
        <w:lang w:val="lv-LV"/>
      </w:rPr>
    </w:lvl>
  </w:abstractNum>
  <w:abstractNum w:abstractNumId="3" w15:restartNumberingAfterBreak="0">
    <w:nsid w:val="00000005"/>
    <w:multiLevelType w:val="singleLevel"/>
    <w:tmpl w:val="00000005"/>
    <w:name w:val="WW8Num5"/>
    <w:lvl w:ilvl="0">
      <w:start w:val="1"/>
      <w:numFmt w:val="decimal"/>
      <w:lvlText w:val="%1."/>
      <w:lvlJc w:val="left"/>
      <w:pPr>
        <w:tabs>
          <w:tab w:val="num" w:pos="720"/>
        </w:tabs>
        <w:ind w:left="720" w:hanging="360"/>
      </w:pPr>
      <w:rPr>
        <w:rFonts w:hint="default"/>
        <w:bCs/>
        <w:sz w:val="22"/>
        <w:szCs w:val="22"/>
        <w:shd w:val="clear" w:color="auto" w:fill="FFFFFF"/>
      </w:rPr>
    </w:lvl>
  </w:abstractNum>
  <w:abstractNum w:abstractNumId="4" w15:restartNumberingAfterBreak="0">
    <w:nsid w:val="00000006"/>
    <w:multiLevelType w:val="singleLevel"/>
    <w:tmpl w:val="00000006"/>
    <w:name w:val="WW8Num6"/>
    <w:lvl w:ilvl="0">
      <w:start w:val="1"/>
      <w:numFmt w:val="decimal"/>
      <w:lvlText w:val="%1."/>
      <w:lvlJc w:val="left"/>
      <w:pPr>
        <w:tabs>
          <w:tab w:val="num" w:pos="720"/>
        </w:tabs>
        <w:ind w:left="720" w:hanging="360"/>
      </w:pPr>
      <w:rPr>
        <w:sz w:val="22"/>
        <w:szCs w:val="22"/>
        <w:lang w:val="lv-LV"/>
      </w:rPr>
    </w:lvl>
  </w:abstractNum>
  <w:abstractNum w:abstractNumId="5"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color w:val="000000"/>
        <w:sz w:val="22"/>
        <w:szCs w:val="22"/>
        <w:shd w:val="clear" w:color="auto" w:fill="FFFFFF"/>
      </w:rPr>
    </w:lvl>
  </w:abstractNum>
  <w:abstractNum w:abstractNumId="6"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hint="default"/>
        <w:color w:val="000000"/>
        <w:sz w:val="22"/>
        <w:szCs w:val="22"/>
        <w:shd w:val="clear" w:color="auto" w:fill="FFFFFF"/>
      </w:rPr>
    </w:lvl>
  </w:abstractNum>
  <w:abstractNum w:abstractNumId="7" w15:restartNumberingAfterBreak="0">
    <w:nsid w:val="00000009"/>
    <w:multiLevelType w:val="singleLevel"/>
    <w:tmpl w:val="00000009"/>
    <w:name w:val="WW8Num9"/>
    <w:lvl w:ilvl="0">
      <w:start w:val="1"/>
      <w:numFmt w:val="bullet"/>
      <w:lvlText w:val=""/>
      <w:lvlJc w:val="left"/>
      <w:pPr>
        <w:tabs>
          <w:tab w:val="num" w:pos="720"/>
        </w:tabs>
        <w:ind w:left="720" w:hanging="360"/>
      </w:pPr>
      <w:rPr>
        <w:rFonts w:ascii="Symbol" w:hAnsi="Symbol"/>
        <w:sz w:val="22"/>
        <w:szCs w:val="22"/>
        <w:shd w:val="clear" w:color="auto" w:fill="FFFFFF"/>
      </w:rPr>
    </w:lvl>
  </w:abstractNum>
  <w:abstractNum w:abstractNumId="8" w15:restartNumberingAfterBreak="0">
    <w:nsid w:val="0000000A"/>
    <w:multiLevelType w:val="singleLevel"/>
    <w:tmpl w:val="0000000A"/>
    <w:name w:val="WW8Num10"/>
    <w:lvl w:ilvl="0">
      <w:start w:val="1"/>
      <w:numFmt w:val="bullet"/>
      <w:lvlText w:val=""/>
      <w:lvlJc w:val="left"/>
      <w:pPr>
        <w:tabs>
          <w:tab w:val="num" w:pos="784"/>
        </w:tabs>
        <w:ind w:left="784" w:hanging="360"/>
      </w:pPr>
      <w:rPr>
        <w:rFonts w:ascii="Symbol" w:hAnsi="Symbol"/>
        <w:color w:val="000000"/>
      </w:rPr>
    </w:lvl>
  </w:abstractNum>
  <w:abstractNum w:abstractNumId="9"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10" w15:restartNumberingAfterBreak="0">
    <w:nsid w:val="0000000C"/>
    <w:multiLevelType w:val="singleLevel"/>
    <w:tmpl w:val="0000000C"/>
    <w:name w:val="WW8Num12"/>
    <w:lvl w:ilvl="0">
      <w:start w:val="1"/>
      <w:numFmt w:val="bullet"/>
      <w:lvlText w:val=""/>
      <w:lvlJc w:val="left"/>
      <w:pPr>
        <w:tabs>
          <w:tab w:val="num" w:pos="720"/>
        </w:tabs>
        <w:ind w:left="720" w:hanging="360"/>
      </w:pPr>
      <w:rPr>
        <w:rFonts w:ascii="Symbol" w:hAnsi="Symbol" w:cs="Symbol" w:hint="default"/>
        <w:sz w:val="22"/>
        <w:szCs w:val="22"/>
      </w:rPr>
    </w:lvl>
  </w:abstractNum>
  <w:abstractNum w:abstractNumId="11" w15:restartNumberingAfterBreak="0">
    <w:nsid w:val="0000000D"/>
    <w:multiLevelType w:val="singleLevel"/>
    <w:tmpl w:val="0000000D"/>
    <w:name w:val="WW8Num31"/>
    <w:lvl w:ilvl="0">
      <w:start w:val="1"/>
      <w:numFmt w:val="bullet"/>
      <w:lvlText w:val=""/>
      <w:lvlJc w:val="left"/>
      <w:pPr>
        <w:tabs>
          <w:tab w:val="num" w:pos="720"/>
        </w:tabs>
        <w:ind w:left="720" w:hanging="360"/>
      </w:pPr>
      <w:rPr>
        <w:rFonts w:ascii="Symbol" w:hAnsi="Symbol" w:cs="Symbol" w:hint="default"/>
        <w:sz w:val="22"/>
        <w:szCs w:val="22"/>
      </w:rPr>
    </w:lvl>
  </w:abstractNum>
  <w:abstractNum w:abstractNumId="12" w15:restartNumberingAfterBreak="0">
    <w:nsid w:val="0000000E"/>
    <w:multiLevelType w:val="singleLevel"/>
    <w:tmpl w:val="0000000E"/>
    <w:name w:val="WW8Num14"/>
    <w:lvl w:ilvl="0">
      <w:start w:val="1"/>
      <w:numFmt w:val="bullet"/>
      <w:lvlText w:val=""/>
      <w:lvlJc w:val="left"/>
      <w:pPr>
        <w:tabs>
          <w:tab w:val="num" w:pos="720"/>
        </w:tabs>
        <w:ind w:left="720" w:hanging="360"/>
      </w:pPr>
      <w:rPr>
        <w:rFonts w:ascii="Symbol" w:hAnsi="Symbol" w:cs="Symbol" w:hint="default"/>
        <w:sz w:val="22"/>
        <w:szCs w:val="22"/>
      </w:rPr>
    </w:lvl>
  </w:abstractNum>
  <w:abstractNum w:abstractNumId="13" w15:restartNumberingAfterBreak="0">
    <w:nsid w:val="01F83416"/>
    <w:multiLevelType w:val="multilevel"/>
    <w:tmpl w:val="E5A0D04E"/>
    <w:lvl w:ilvl="0">
      <w:start w:val="1"/>
      <w:numFmt w:val="decimal"/>
      <w:pStyle w:val="StyleStyle2Justified"/>
      <w:lvlText w:val="%1."/>
      <w:lvlJc w:val="left"/>
      <w:pPr>
        <w:tabs>
          <w:tab w:val="num" w:pos="567"/>
        </w:tabs>
        <w:ind w:left="567" w:hanging="567"/>
      </w:pPr>
      <w:rPr>
        <w:rFonts w:hint="default"/>
      </w:rPr>
    </w:lvl>
    <w:lvl w:ilvl="1">
      <w:start w:val="1"/>
      <w:numFmt w:val="decimal"/>
      <w:lvlText w:val="8.%2."/>
      <w:lvlJc w:val="left"/>
      <w:pPr>
        <w:tabs>
          <w:tab w:val="num" w:pos="1134"/>
        </w:tabs>
        <w:ind w:left="1134" w:hanging="567"/>
      </w:pPr>
      <w:rPr>
        <w:rFonts w:hint="default"/>
      </w:rPr>
    </w:lvl>
    <w:lvl w:ilvl="2">
      <w:start w:val="1"/>
      <w:numFmt w:val="decimal"/>
      <w:lvlText w:val="%1.%2.%3."/>
      <w:lvlJc w:val="left"/>
      <w:pPr>
        <w:tabs>
          <w:tab w:val="num" w:pos="1985"/>
        </w:tabs>
        <w:ind w:left="1985" w:hanging="851"/>
      </w:pPr>
      <w:rPr>
        <w:rFonts w:hint="default"/>
      </w:rPr>
    </w:lvl>
    <w:lvl w:ilvl="3">
      <w:start w:val="1"/>
      <w:numFmt w:val="decimal"/>
      <w:lvlText w:val="%1.%2.%3.%4."/>
      <w:lvlJc w:val="left"/>
      <w:pPr>
        <w:tabs>
          <w:tab w:val="num" w:pos="3850"/>
        </w:tabs>
        <w:ind w:left="3850" w:hanging="850"/>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 w15:restartNumberingAfterBreak="0">
    <w:nsid w:val="04EC765A"/>
    <w:multiLevelType w:val="hybridMultilevel"/>
    <w:tmpl w:val="679E738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07655B5B"/>
    <w:multiLevelType w:val="hybridMultilevel"/>
    <w:tmpl w:val="EE4C85F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080D1BA2"/>
    <w:multiLevelType w:val="hybridMultilevel"/>
    <w:tmpl w:val="A0A8CE1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0C5C4EF7"/>
    <w:multiLevelType w:val="hybridMultilevel"/>
    <w:tmpl w:val="23141C6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166A18BC"/>
    <w:multiLevelType w:val="hybridMultilevel"/>
    <w:tmpl w:val="3946957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1F6631B5"/>
    <w:multiLevelType w:val="hybridMultilevel"/>
    <w:tmpl w:val="2DCC3120"/>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20" w15:restartNumberingAfterBreak="0">
    <w:nsid w:val="25EE5B90"/>
    <w:multiLevelType w:val="hybridMultilevel"/>
    <w:tmpl w:val="E94EE9C4"/>
    <w:lvl w:ilvl="0" w:tplc="0419000F">
      <w:start w:val="1"/>
      <w:numFmt w:val="bullet"/>
      <w:lvlText w:val=""/>
      <w:lvlJc w:val="left"/>
      <w:pPr>
        <w:tabs>
          <w:tab w:val="num" w:pos="1069"/>
        </w:tabs>
        <w:ind w:left="1069" w:hanging="360"/>
      </w:pPr>
      <w:rPr>
        <w:rFonts w:ascii="Symbol" w:hAnsi="Symbol" w:hint="default"/>
      </w:rPr>
    </w:lvl>
    <w:lvl w:ilvl="1" w:tplc="04190019">
      <w:start w:val="1"/>
      <w:numFmt w:val="bullet"/>
      <w:lvlText w:val="o"/>
      <w:lvlJc w:val="left"/>
      <w:pPr>
        <w:tabs>
          <w:tab w:val="num" w:pos="1789"/>
        </w:tabs>
        <w:ind w:left="1789" w:hanging="360"/>
      </w:pPr>
      <w:rPr>
        <w:rFonts w:ascii="Courier New" w:hAnsi="Courier New" w:hint="default"/>
      </w:rPr>
    </w:lvl>
    <w:lvl w:ilvl="2" w:tplc="0419001B">
      <w:start w:val="1"/>
      <w:numFmt w:val="bullet"/>
      <w:lvlText w:val=""/>
      <w:lvlJc w:val="left"/>
      <w:pPr>
        <w:tabs>
          <w:tab w:val="num" w:pos="2509"/>
        </w:tabs>
        <w:ind w:left="2509" w:hanging="360"/>
      </w:pPr>
      <w:rPr>
        <w:rFonts w:ascii="Wingdings" w:hAnsi="Wingdings" w:hint="default"/>
      </w:rPr>
    </w:lvl>
    <w:lvl w:ilvl="3" w:tplc="0419000F" w:tentative="1">
      <w:start w:val="1"/>
      <w:numFmt w:val="bullet"/>
      <w:lvlText w:val=""/>
      <w:lvlJc w:val="left"/>
      <w:pPr>
        <w:tabs>
          <w:tab w:val="num" w:pos="3229"/>
        </w:tabs>
        <w:ind w:left="3229" w:hanging="360"/>
      </w:pPr>
      <w:rPr>
        <w:rFonts w:ascii="Symbol" w:hAnsi="Symbol" w:hint="default"/>
      </w:rPr>
    </w:lvl>
    <w:lvl w:ilvl="4" w:tplc="04190019" w:tentative="1">
      <w:start w:val="1"/>
      <w:numFmt w:val="bullet"/>
      <w:lvlText w:val="o"/>
      <w:lvlJc w:val="left"/>
      <w:pPr>
        <w:tabs>
          <w:tab w:val="num" w:pos="3949"/>
        </w:tabs>
        <w:ind w:left="3949" w:hanging="360"/>
      </w:pPr>
      <w:rPr>
        <w:rFonts w:ascii="Courier New" w:hAnsi="Courier New" w:hint="default"/>
      </w:rPr>
    </w:lvl>
    <w:lvl w:ilvl="5" w:tplc="0419001B" w:tentative="1">
      <w:start w:val="1"/>
      <w:numFmt w:val="bullet"/>
      <w:lvlText w:val=""/>
      <w:lvlJc w:val="left"/>
      <w:pPr>
        <w:tabs>
          <w:tab w:val="num" w:pos="4669"/>
        </w:tabs>
        <w:ind w:left="4669" w:hanging="360"/>
      </w:pPr>
      <w:rPr>
        <w:rFonts w:ascii="Wingdings" w:hAnsi="Wingdings" w:hint="default"/>
      </w:rPr>
    </w:lvl>
    <w:lvl w:ilvl="6" w:tplc="0419000F" w:tentative="1">
      <w:start w:val="1"/>
      <w:numFmt w:val="bullet"/>
      <w:lvlText w:val=""/>
      <w:lvlJc w:val="left"/>
      <w:pPr>
        <w:tabs>
          <w:tab w:val="num" w:pos="5389"/>
        </w:tabs>
        <w:ind w:left="5389" w:hanging="360"/>
      </w:pPr>
      <w:rPr>
        <w:rFonts w:ascii="Symbol" w:hAnsi="Symbol" w:hint="default"/>
      </w:rPr>
    </w:lvl>
    <w:lvl w:ilvl="7" w:tplc="04190019" w:tentative="1">
      <w:start w:val="1"/>
      <w:numFmt w:val="bullet"/>
      <w:lvlText w:val="o"/>
      <w:lvlJc w:val="left"/>
      <w:pPr>
        <w:tabs>
          <w:tab w:val="num" w:pos="6109"/>
        </w:tabs>
        <w:ind w:left="6109" w:hanging="360"/>
      </w:pPr>
      <w:rPr>
        <w:rFonts w:ascii="Courier New" w:hAnsi="Courier New" w:hint="default"/>
      </w:rPr>
    </w:lvl>
    <w:lvl w:ilvl="8" w:tplc="0419001B" w:tentative="1">
      <w:start w:val="1"/>
      <w:numFmt w:val="bullet"/>
      <w:lvlText w:val=""/>
      <w:lvlJc w:val="left"/>
      <w:pPr>
        <w:tabs>
          <w:tab w:val="num" w:pos="6829"/>
        </w:tabs>
        <w:ind w:left="6829" w:hanging="360"/>
      </w:pPr>
      <w:rPr>
        <w:rFonts w:ascii="Wingdings" w:hAnsi="Wingdings" w:hint="default"/>
      </w:rPr>
    </w:lvl>
  </w:abstractNum>
  <w:abstractNum w:abstractNumId="21" w15:restartNumberingAfterBreak="0">
    <w:nsid w:val="2B7575BB"/>
    <w:multiLevelType w:val="hybridMultilevel"/>
    <w:tmpl w:val="D0FAAA5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2C16163D"/>
    <w:multiLevelType w:val="hybridMultilevel"/>
    <w:tmpl w:val="BC245B0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2CBE1E8C"/>
    <w:multiLevelType w:val="multilevel"/>
    <w:tmpl w:val="402E8E64"/>
    <w:lvl w:ilvl="0">
      <w:start w:val="7"/>
      <w:numFmt w:val="decimal"/>
      <w:lvlText w:val="%1."/>
      <w:lvlJc w:val="left"/>
      <w:pPr>
        <w:ind w:left="360" w:hanging="360"/>
      </w:pPr>
      <w:rPr>
        <w:rFonts w:ascii="Times New Roman BaltRim" w:hAnsi="Times New Roman BaltRim" w:hint="default"/>
      </w:rPr>
    </w:lvl>
    <w:lvl w:ilvl="1">
      <w:start w:val="1"/>
      <w:numFmt w:val="decimal"/>
      <w:lvlText w:val="%1.%2."/>
      <w:lvlJc w:val="left"/>
      <w:pPr>
        <w:ind w:left="360" w:hanging="360"/>
      </w:pPr>
      <w:rPr>
        <w:rFonts w:ascii="Times New Roman BaltRim" w:hAnsi="Times New Roman BaltRim" w:hint="default"/>
      </w:rPr>
    </w:lvl>
    <w:lvl w:ilvl="2">
      <w:start w:val="1"/>
      <w:numFmt w:val="decimal"/>
      <w:lvlText w:val="%1.%2.%3."/>
      <w:lvlJc w:val="left"/>
      <w:pPr>
        <w:ind w:left="720" w:hanging="720"/>
      </w:pPr>
      <w:rPr>
        <w:rFonts w:ascii="Times New Roman BaltRim" w:hAnsi="Times New Roman BaltRim" w:hint="default"/>
      </w:rPr>
    </w:lvl>
    <w:lvl w:ilvl="3">
      <w:start w:val="1"/>
      <w:numFmt w:val="decimal"/>
      <w:lvlText w:val="%1.%2.%3.%4."/>
      <w:lvlJc w:val="left"/>
      <w:pPr>
        <w:ind w:left="720" w:hanging="720"/>
      </w:pPr>
      <w:rPr>
        <w:rFonts w:ascii="Times New Roman BaltRim" w:hAnsi="Times New Roman BaltRim" w:hint="default"/>
      </w:rPr>
    </w:lvl>
    <w:lvl w:ilvl="4">
      <w:start w:val="1"/>
      <w:numFmt w:val="decimal"/>
      <w:lvlText w:val="%1.%2.%3.%4.%5."/>
      <w:lvlJc w:val="left"/>
      <w:pPr>
        <w:ind w:left="1080" w:hanging="1080"/>
      </w:pPr>
      <w:rPr>
        <w:rFonts w:ascii="Times New Roman BaltRim" w:hAnsi="Times New Roman BaltRim" w:hint="default"/>
      </w:rPr>
    </w:lvl>
    <w:lvl w:ilvl="5">
      <w:start w:val="1"/>
      <w:numFmt w:val="decimal"/>
      <w:lvlText w:val="%1.%2.%3.%4.%5.%6."/>
      <w:lvlJc w:val="left"/>
      <w:pPr>
        <w:ind w:left="1080" w:hanging="1080"/>
      </w:pPr>
      <w:rPr>
        <w:rFonts w:ascii="Times New Roman BaltRim" w:hAnsi="Times New Roman BaltRim" w:hint="default"/>
      </w:rPr>
    </w:lvl>
    <w:lvl w:ilvl="6">
      <w:start w:val="1"/>
      <w:numFmt w:val="decimal"/>
      <w:lvlText w:val="%1.%2.%3.%4.%5.%6.%7."/>
      <w:lvlJc w:val="left"/>
      <w:pPr>
        <w:ind w:left="1440" w:hanging="1440"/>
      </w:pPr>
      <w:rPr>
        <w:rFonts w:ascii="Times New Roman BaltRim" w:hAnsi="Times New Roman BaltRim" w:hint="default"/>
      </w:rPr>
    </w:lvl>
    <w:lvl w:ilvl="7">
      <w:start w:val="1"/>
      <w:numFmt w:val="decimal"/>
      <w:lvlText w:val="%1.%2.%3.%4.%5.%6.%7.%8."/>
      <w:lvlJc w:val="left"/>
      <w:pPr>
        <w:ind w:left="1440" w:hanging="1440"/>
      </w:pPr>
      <w:rPr>
        <w:rFonts w:ascii="Times New Roman BaltRim" w:hAnsi="Times New Roman BaltRim" w:hint="default"/>
      </w:rPr>
    </w:lvl>
    <w:lvl w:ilvl="8">
      <w:start w:val="1"/>
      <w:numFmt w:val="decimal"/>
      <w:lvlText w:val="%1.%2.%3.%4.%5.%6.%7.%8.%9."/>
      <w:lvlJc w:val="left"/>
      <w:pPr>
        <w:ind w:left="1800" w:hanging="1800"/>
      </w:pPr>
      <w:rPr>
        <w:rFonts w:ascii="Times New Roman BaltRim" w:hAnsi="Times New Roman BaltRim" w:hint="default"/>
      </w:rPr>
    </w:lvl>
  </w:abstractNum>
  <w:abstractNum w:abstractNumId="24" w15:restartNumberingAfterBreak="0">
    <w:nsid w:val="30817D90"/>
    <w:multiLevelType w:val="hybridMultilevel"/>
    <w:tmpl w:val="9AA6590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32680F4F"/>
    <w:multiLevelType w:val="hybridMultilevel"/>
    <w:tmpl w:val="D756A02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347529F8"/>
    <w:multiLevelType w:val="hybridMultilevel"/>
    <w:tmpl w:val="98F8DF1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15:restartNumberingAfterBreak="0">
    <w:nsid w:val="473800C8"/>
    <w:multiLevelType w:val="hybridMultilevel"/>
    <w:tmpl w:val="282C9474"/>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28" w15:restartNumberingAfterBreak="0">
    <w:nsid w:val="47E565B1"/>
    <w:multiLevelType w:val="hybridMultilevel"/>
    <w:tmpl w:val="F88CA27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4CA06BC1"/>
    <w:multiLevelType w:val="hybridMultilevel"/>
    <w:tmpl w:val="0EEA95B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50924839"/>
    <w:multiLevelType w:val="hybridMultilevel"/>
    <w:tmpl w:val="05B0840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55C947A3"/>
    <w:multiLevelType w:val="hybridMultilevel"/>
    <w:tmpl w:val="DFCA0A0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5B1743EA"/>
    <w:multiLevelType w:val="hybridMultilevel"/>
    <w:tmpl w:val="42E6D03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6A5B0000"/>
    <w:multiLevelType w:val="hybridMultilevel"/>
    <w:tmpl w:val="1EB0C9B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6D157C16"/>
    <w:multiLevelType w:val="hybridMultilevel"/>
    <w:tmpl w:val="5A62B8B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5" w15:restartNumberingAfterBreak="0">
    <w:nsid w:val="6D1F0260"/>
    <w:multiLevelType w:val="singleLevel"/>
    <w:tmpl w:val="090445F6"/>
    <w:lvl w:ilvl="0">
      <w:start w:val="1"/>
      <w:numFmt w:val="decimal"/>
      <w:lvlText w:val="%1."/>
      <w:lvlJc w:val="left"/>
      <w:pPr>
        <w:tabs>
          <w:tab w:val="num" w:pos="720"/>
        </w:tabs>
        <w:ind w:left="720" w:hanging="360"/>
      </w:pPr>
      <w:rPr>
        <w:rFonts w:hint="default"/>
        <w:b/>
        <w:i w:val="0"/>
        <w:sz w:val="24"/>
        <w:szCs w:val="24"/>
      </w:rPr>
    </w:lvl>
  </w:abstractNum>
  <w:abstractNum w:abstractNumId="36" w15:restartNumberingAfterBreak="0">
    <w:nsid w:val="6DA528B8"/>
    <w:multiLevelType w:val="hybridMultilevel"/>
    <w:tmpl w:val="BE2C526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7" w15:restartNumberingAfterBreak="0">
    <w:nsid w:val="6E173CEE"/>
    <w:multiLevelType w:val="hybridMultilevel"/>
    <w:tmpl w:val="71E850C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73C464A7"/>
    <w:multiLevelType w:val="hybridMultilevel"/>
    <w:tmpl w:val="57D635A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16cid:durableId="789667411">
    <w:abstractNumId w:val="35"/>
  </w:num>
  <w:num w:numId="2" w16cid:durableId="1926300076">
    <w:abstractNumId w:val="20"/>
  </w:num>
  <w:num w:numId="3" w16cid:durableId="1466510173">
    <w:abstractNumId w:val="13"/>
  </w:num>
  <w:num w:numId="4" w16cid:durableId="1282760534">
    <w:abstractNumId w:val="23"/>
  </w:num>
  <w:num w:numId="5" w16cid:durableId="704790565">
    <w:abstractNumId w:val="22"/>
  </w:num>
  <w:num w:numId="6" w16cid:durableId="11152693">
    <w:abstractNumId w:val="17"/>
  </w:num>
  <w:num w:numId="7" w16cid:durableId="338166162">
    <w:abstractNumId w:val="36"/>
  </w:num>
  <w:num w:numId="8" w16cid:durableId="1543439646">
    <w:abstractNumId w:val="26"/>
  </w:num>
  <w:num w:numId="9" w16cid:durableId="1968513200">
    <w:abstractNumId w:val="31"/>
  </w:num>
  <w:num w:numId="10" w16cid:durableId="896084986">
    <w:abstractNumId w:val="18"/>
  </w:num>
  <w:num w:numId="11" w16cid:durableId="1199900009">
    <w:abstractNumId w:val="37"/>
  </w:num>
  <w:num w:numId="12" w16cid:durableId="890268074">
    <w:abstractNumId w:val="33"/>
  </w:num>
  <w:num w:numId="13" w16cid:durableId="1866600950">
    <w:abstractNumId w:val="32"/>
  </w:num>
  <w:num w:numId="14" w16cid:durableId="1073359777">
    <w:abstractNumId w:val="24"/>
  </w:num>
  <w:num w:numId="15" w16cid:durableId="1909612822">
    <w:abstractNumId w:val="30"/>
  </w:num>
  <w:num w:numId="16" w16cid:durableId="1259605364">
    <w:abstractNumId w:val="29"/>
  </w:num>
  <w:num w:numId="17" w16cid:durableId="1164005362">
    <w:abstractNumId w:val="14"/>
  </w:num>
  <w:num w:numId="18" w16cid:durableId="1262644415">
    <w:abstractNumId w:val="38"/>
  </w:num>
  <w:num w:numId="19" w16cid:durableId="1022123572">
    <w:abstractNumId w:val="16"/>
  </w:num>
  <w:num w:numId="20" w16cid:durableId="753819964">
    <w:abstractNumId w:val="21"/>
  </w:num>
  <w:num w:numId="21" w16cid:durableId="277492394">
    <w:abstractNumId w:val="34"/>
  </w:num>
  <w:num w:numId="22" w16cid:durableId="1383096338">
    <w:abstractNumId w:val="28"/>
  </w:num>
  <w:num w:numId="23" w16cid:durableId="1470708268">
    <w:abstractNumId w:val="1"/>
  </w:num>
  <w:num w:numId="24" w16cid:durableId="1850636451">
    <w:abstractNumId w:val="2"/>
  </w:num>
  <w:num w:numId="25" w16cid:durableId="1417481160">
    <w:abstractNumId w:val="4"/>
  </w:num>
  <w:num w:numId="26" w16cid:durableId="676035608">
    <w:abstractNumId w:val="5"/>
  </w:num>
  <w:num w:numId="27" w16cid:durableId="2123306537">
    <w:abstractNumId w:val="10"/>
  </w:num>
  <w:num w:numId="28" w16cid:durableId="1449544350">
    <w:abstractNumId w:val="25"/>
  </w:num>
  <w:num w:numId="29" w16cid:durableId="1715697277">
    <w:abstractNumId w:val="6"/>
  </w:num>
  <w:num w:numId="30" w16cid:durableId="1783457300">
    <w:abstractNumId w:val="7"/>
  </w:num>
  <w:num w:numId="31" w16cid:durableId="1566188121">
    <w:abstractNumId w:val="8"/>
  </w:num>
  <w:num w:numId="32" w16cid:durableId="1874659360">
    <w:abstractNumId w:val="27"/>
  </w:num>
  <w:num w:numId="33" w16cid:durableId="1600794396">
    <w:abstractNumId w:val="19"/>
  </w:num>
  <w:num w:numId="34" w16cid:durableId="193150881">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154"/>
    <w:rsid w:val="00002DB5"/>
    <w:rsid w:val="00004CD6"/>
    <w:rsid w:val="00012017"/>
    <w:rsid w:val="0001380E"/>
    <w:rsid w:val="00014B96"/>
    <w:rsid w:val="00015F15"/>
    <w:rsid w:val="000219EF"/>
    <w:rsid w:val="00022F34"/>
    <w:rsid w:val="00024864"/>
    <w:rsid w:val="0002701C"/>
    <w:rsid w:val="0002795D"/>
    <w:rsid w:val="00027AA9"/>
    <w:rsid w:val="00030602"/>
    <w:rsid w:val="00033F25"/>
    <w:rsid w:val="000361FA"/>
    <w:rsid w:val="00036406"/>
    <w:rsid w:val="00036BD1"/>
    <w:rsid w:val="0003738C"/>
    <w:rsid w:val="00037DBB"/>
    <w:rsid w:val="000401D4"/>
    <w:rsid w:val="00046C80"/>
    <w:rsid w:val="00047861"/>
    <w:rsid w:val="00051B1F"/>
    <w:rsid w:val="00055896"/>
    <w:rsid w:val="00056DE2"/>
    <w:rsid w:val="00056EF4"/>
    <w:rsid w:val="00057150"/>
    <w:rsid w:val="0006198F"/>
    <w:rsid w:val="00063108"/>
    <w:rsid w:val="00066C2F"/>
    <w:rsid w:val="000679E0"/>
    <w:rsid w:val="00070746"/>
    <w:rsid w:val="00072B9B"/>
    <w:rsid w:val="00073A01"/>
    <w:rsid w:val="00074C81"/>
    <w:rsid w:val="00075CEF"/>
    <w:rsid w:val="000825DC"/>
    <w:rsid w:val="000848F2"/>
    <w:rsid w:val="00093A6A"/>
    <w:rsid w:val="00094DBD"/>
    <w:rsid w:val="000959B7"/>
    <w:rsid w:val="00095D5A"/>
    <w:rsid w:val="000A7A4B"/>
    <w:rsid w:val="000A7C0B"/>
    <w:rsid w:val="000B61BC"/>
    <w:rsid w:val="000B76F3"/>
    <w:rsid w:val="000C46B6"/>
    <w:rsid w:val="000C4B0F"/>
    <w:rsid w:val="000C5713"/>
    <w:rsid w:val="000C57F6"/>
    <w:rsid w:val="000D13E5"/>
    <w:rsid w:val="000D181D"/>
    <w:rsid w:val="000D1B34"/>
    <w:rsid w:val="000D2D0A"/>
    <w:rsid w:val="000D311D"/>
    <w:rsid w:val="000D6821"/>
    <w:rsid w:val="000D7422"/>
    <w:rsid w:val="000E0DD8"/>
    <w:rsid w:val="000E287C"/>
    <w:rsid w:val="000E32B3"/>
    <w:rsid w:val="000E38E2"/>
    <w:rsid w:val="000E3DE4"/>
    <w:rsid w:val="000E3EAF"/>
    <w:rsid w:val="000F723D"/>
    <w:rsid w:val="00101BC5"/>
    <w:rsid w:val="00101D46"/>
    <w:rsid w:val="00103810"/>
    <w:rsid w:val="0010621B"/>
    <w:rsid w:val="00111F71"/>
    <w:rsid w:val="0011432E"/>
    <w:rsid w:val="0012148F"/>
    <w:rsid w:val="001217F8"/>
    <w:rsid w:val="00122037"/>
    <w:rsid w:val="00122A4A"/>
    <w:rsid w:val="0012399B"/>
    <w:rsid w:val="00125054"/>
    <w:rsid w:val="001271AC"/>
    <w:rsid w:val="00127E5F"/>
    <w:rsid w:val="001320EF"/>
    <w:rsid w:val="00132B6E"/>
    <w:rsid w:val="00135BE0"/>
    <w:rsid w:val="00141591"/>
    <w:rsid w:val="00142C05"/>
    <w:rsid w:val="00147733"/>
    <w:rsid w:val="00150104"/>
    <w:rsid w:val="00151078"/>
    <w:rsid w:val="00151F63"/>
    <w:rsid w:val="001531A9"/>
    <w:rsid w:val="00153A69"/>
    <w:rsid w:val="00154F66"/>
    <w:rsid w:val="00155AF6"/>
    <w:rsid w:val="00157C44"/>
    <w:rsid w:val="001606E4"/>
    <w:rsid w:val="00162504"/>
    <w:rsid w:val="00162C01"/>
    <w:rsid w:val="0016304F"/>
    <w:rsid w:val="00165EA4"/>
    <w:rsid w:val="00167329"/>
    <w:rsid w:val="00167678"/>
    <w:rsid w:val="0017211D"/>
    <w:rsid w:val="00173A6E"/>
    <w:rsid w:val="0017660F"/>
    <w:rsid w:val="001777D2"/>
    <w:rsid w:val="00180B47"/>
    <w:rsid w:val="00183B3F"/>
    <w:rsid w:val="00185AC7"/>
    <w:rsid w:val="001878FD"/>
    <w:rsid w:val="00187D60"/>
    <w:rsid w:val="00193010"/>
    <w:rsid w:val="00193A35"/>
    <w:rsid w:val="001A3F42"/>
    <w:rsid w:val="001A716A"/>
    <w:rsid w:val="001B2458"/>
    <w:rsid w:val="001B259E"/>
    <w:rsid w:val="001C147A"/>
    <w:rsid w:val="001C17E7"/>
    <w:rsid w:val="001C2A43"/>
    <w:rsid w:val="001C440E"/>
    <w:rsid w:val="001C5329"/>
    <w:rsid w:val="001C74BD"/>
    <w:rsid w:val="001C7FAE"/>
    <w:rsid w:val="001D100D"/>
    <w:rsid w:val="001D12AE"/>
    <w:rsid w:val="001D1CFA"/>
    <w:rsid w:val="001D3898"/>
    <w:rsid w:val="001D4878"/>
    <w:rsid w:val="001E27CD"/>
    <w:rsid w:val="001E53DD"/>
    <w:rsid w:val="001F0E3F"/>
    <w:rsid w:val="001F1DB8"/>
    <w:rsid w:val="001F5663"/>
    <w:rsid w:val="00200FAB"/>
    <w:rsid w:val="0020402E"/>
    <w:rsid w:val="00204375"/>
    <w:rsid w:val="00204412"/>
    <w:rsid w:val="0021173A"/>
    <w:rsid w:val="0021267A"/>
    <w:rsid w:val="00214253"/>
    <w:rsid w:val="002229D0"/>
    <w:rsid w:val="0022320B"/>
    <w:rsid w:val="0022735F"/>
    <w:rsid w:val="00231AF3"/>
    <w:rsid w:val="0023261B"/>
    <w:rsid w:val="00234D75"/>
    <w:rsid w:val="002354CF"/>
    <w:rsid w:val="00237824"/>
    <w:rsid w:val="00243C2E"/>
    <w:rsid w:val="00243E73"/>
    <w:rsid w:val="00246CB9"/>
    <w:rsid w:val="00246EFC"/>
    <w:rsid w:val="002473A2"/>
    <w:rsid w:val="0025003C"/>
    <w:rsid w:val="00253687"/>
    <w:rsid w:val="00257284"/>
    <w:rsid w:val="00263C49"/>
    <w:rsid w:val="00265986"/>
    <w:rsid w:val="00270278"/>
    <w:rsid w:val="002722DF"/>
    <w:rsid w:val="0027298B"/>
    <w:rsid w:val="002800EF"/>
    <w:rsid w:val="002825E8"/>
    <w:rsid w:val="002929CB"/>
    <w:rsid w:val="00293C0F"/>
    <w:rsid w:val="002A085B"/>
    <w:rsid w:val="002A160E"/>
    <w:rsid w:val="002A19E2"/>
    <w:rsid w:val="002A22E3"/>
    <w:rsid w:val="002A2646"/>
    <w:rsid w:val="002A2B59"/>
    <w:rsid w:val="002A2B84"/>
    <w:rsid w:val="002A4407"/>
    <w:rsid w:val="002A526B"/>
    <w:rsid w:val="002B1466"/>
    <w:rsid w:val="002B1CEA"/>
    <w:rsid w:val="002B2237"/>
    <w:rsid w:val="002B287D"/>
    <w:rsid w:val="002B58B9"/>
    <w:rsid w:val="002B625F"/>
    <w:rsid w:val="002C35B8"/>
    <w:rsid w:val="002C42AE"/>
    <w:rsid w:val="002C7666"/>
    <w:rsid w:val="002D094E"/>
    <w:rsid w:val="002D3750"/>
    <w:rsid w:val="002D5B0F"/>
    <w:rsid w:val="002D62A2"/>
    <w:rsid w:val="002E4678"/>
    <w:rsid w:val="002E4820"/>
    <w:rsid w:val="002E78CB"/>
    <w:rsid w:val="002F0ADC"/>
    <w:rsid w:val="002F3D8E"/>
    <w:rsid w:val="002F51F1"/>
    <w:rsid w:val="002F6596"/>
    <w:rsid w:val="003001DF"/>
    <w:rsid w:val="003027C6"/>
    <w:rsid w:val="00304300"/>
    <w:rsid w:val="00313155"/>
    <w:rsid w:val="0031525D"/>
    <w:rsid w:val="003225BE"/>
    <w:rsid w:val="003236FA"/>
    <w:rsid w:val="0032373F"/>
    <w:rsid w:val="003270DB"/>
    <w:rsid w:val="0032786A"/>
    <w:rsid w:val="00327F65"/>
    <w:rsid w:val="00332298"/>
    <w:rsid w:val="0033354B"/>
    <w:rsid w:val="0033452C"/>
    <w:rsid w:val="003348AE"/>
    <w:rsid w:val="00337137"/>
    <w:rsid w:val="003410C9"/>
    <w:rsid w:val="00353C84"/>
    <w:rsid w:val="00354516"/>
    <w:rsid w:val="0035675F"/>
    <w:rsid w:val="003574BA"/>
    <w:rsid w:val="00365847"/>
    <w:rsid w:val="00365B53"/>
    <w:rsid w:val="003742E9"/>
    <w:rsid w:val="003769C4"/>
    <w:rsid w:val="00384D07"/>
    <w:rsid w:val="003859BA"/>
    <w:rsid w:val="0039076B"/>
    <w:rsid w:val="00391807"/>
    <w:rsid w:val="003A0C1A"/>
    <w:rsid w:val="003A20C8"/>
    <w:rsid w:val="003A215E"/>
    <w:rsid w:val="003A5389"/>
    <w:rsid w:val="003A5611"/>
    <w:rsid w:val="003A78CE"/>
    <w:rsid w:val="003B0ECA"/>
    <w:rsid w:val="003B3CA5"/>
    <w:rsid w:val="003B5A3C"/>
    <w:rsid w:val="003C00A7"/>
    <w:rsid w:val="003C03A0"/>
    <w:rsid w:val="003C21E2"/>
    <w:rsid w:val="003C4956"/>
    <w:rsid w:val="003C546E"/>
    <w:rsid w:val="003D0A18"/>
    <w:rsid w:val="003D212B"/>
    <w:rsid w:val="003D520D"/>
    <w:rsid w:val="003D5635"/>
    <w:rsid w:val="003D6DEB"/>
    <w:rsid w:val="003E12AB"/>
    <w:rsid w:val="003E6862"/>
    <w:rsid w:val="003F073D"/>
    <w:rsid w:val="003F6C68"/>
    <w:rsid w:val="003F7B0E"/>
    <w:rsid w:val="003F7C7A"/>
    <w:rsid w:val="00400062"/>
    <w:rsid w:val="00400EB4"/>
    <w:rsid w:val="00402A28"/>
    <w:rsid w:val="00404CE9"/>
    <w:rsid w:val="00405425"/>
    <w:rsid w:val="004107C0"/>
    <w:rsid w:val="00411BA0"/>
    <w:rsid w:val="0041328B"/>
    <w:rsid w:val="004148AC"/>
    <w:rsid w:val="004168AA"/>
    <w:rsid w:val="004204AD"/>
    <w:rsid w:val="00422282"/>
    <w:rsid w:val="00423FC9"/>
    <w:rsid w:val="00424C68"/>
    <w:rsid w:val="0042651E"/>
    <w:rsid w:val="0043268D"/>
    <w:rsid w:val="0044037E"/>
    <w:rsid w:val="00440C20"/>
    <w:rsid w:val="00440F12"/>
    <w:rsid w:val="00452748"/>
    <w:rsid w:val="00455315"/>
    <w:rsid w:val="00455CA9"/>
    <w:rsid w:val="00457884"/>
    <w:rsid w:val="004614C8"/>
    <w:rsid w:val="0046188E"/>
    <w:rsid w:val="00461C19"/>
    <w:rsid w:val="00461C5F"/>
    <w:rsid w:val="00464757"/>
    <w:rsid w:val="00464F2A"/>
    <w:rsid w:val="00465D1E"/>
    <w:rsid w:val="004756F6"/>
    <w:rsid w:val="0048000A"/>
    <w:rsid w:val="0048503E"/>
    <w:rsid w:val="004901DE"/>
    <w:rsid w:val="00491056"/>
    <w:rsid w:val="00492AF0"/>
    <w:rsid w:val="00494293"/>
    <w:rsid w:val="0049505A"/>
    <w:rsid w:val="00496C87"/>
    <w:rsid w:val="00497880"/>
    <w:rsid w:val="004A0366"/>
    <w:rsid w:val="004A232F"/>
    <w:rsid w:val="004A5E9D"/>
    <w:rsid w:val="004A603C"/>
    <w:rsid w:val="004A625D"/>
    <w:rsid w:val="004B06EA"/>
    <w:rsid w:val="004B390D"/>
    <w:rsid w:val="004B6DA3"/>
    <w:rsid w:val="004B77EE"/>
    <w:rsid w:val="004C08F7"/>
    <w:rsid w:val="004C1DCF"/>
    <w:rsid w:val="004C7142"/>
    <w:rsid w:val="004D0D32"/>
    <w:rsid w:val="004D11CF"/>
    <w:rsid w:val="004D6088"/>
    <w:rsid w:val="004D78F7"/>
    <w:rsid w:val="004E46B7"/>
    <w:rsid w:val="004E4AA1"/>
    <w:rsid w:val="004E5ADC"/>
    <w:rsid w:val="004F060E"/>
    <w:rsid w:val="004F1284"/>
    <w:rsid w:val="004F1F52"/>
    <w:rsid w:val="004F25AF"/>
    <w:rsid w:val="004F5CB3"/>
    <w:rsid w:val="004F5EE8"/>
    <w:rsid w:val="00500472"/>
    <w:rsid w:val="0050267D"/>
    <w:rsid w:val="00505AE9"/>
    <w:rsid w:val="00505DCC"/>
    <w:rsid w:val="0050640C"/>
    <w:rsid w:val="00506B5A"/>
    <w:rsid w:val="00507063"/>
    <w:rsid w:val="00510E7A"/>
    <w:rsid w:val="00514804"/>
    <w:rsid w:val="00514A98"/>
    <w:rsid w:val="0051734D"/>
    <w:rsid w:val="00525262"/>
    <w:rsid w:val="005314C7"/>
    <w:rsid w:val="00536082"/>
    <w:rsid w:val="005369AF"/>
    <w:rsid w:val="00542A05"/>
    <w:rsid w:val="0054511B"/>
    <w:rsid w:val="0054624D"/>
    <w:rsid w:val="00547A8B"/>
    <w:rsid w:val="00547E9F"/>
    <w:rsid w:val="005502DE"/>
    <w:rsid w:val="005513F9"/>
    <w:rsid w:val="005515E3"/>
    <w:rsid w:val="00552DF9"/>
    <w:rsid w:val="005533C8"/>
    <w:rsid w:val="00555698"/>
    <w:rsid w:val="00555D7A"/>
    <w:rsid w:val="00563F30"/>
    <w:rsid w:val="00564F52"/>
    <w:rsid w:val="005664B7"/>
    <w:rsid w:val="005714A9"/>
    <w:rsid w:val="00572321"/>
    <w:rsid w:val="00577E71"/>
    <w:rsid w:val="00584A37"/>
    <w:rsid w:val="005859C5"/>
    <w:rsid w:val="005864B7"/>
    <w:rsid w:val="0058662A"/>
    <w:rsid w:val="00591CAC"/>
    <w:rsid w:val="005937C4"/>
    <w:rsid w:val="00594AB3"/>
    <w:rsid w:val="00595579"/>
    <w:rsid w:val="00595B53"/>
    <w:rsid w:val="005A0409"/>
    <w:rsid w:val="005A13AB"/>
    <w:rsid w:val="005A5690"/>
    <w:rsid w:val="005A69DB"/>
    <w:rsid w:val="005B238E"/>
    <w:rsid w:val="005B499B"/>
    <w:rsid w:val="005B55A7"/>
    <w:rsid w:val="005B65DE"/>
    <w:rsid w:val="005C0111"/>
    <w:rsid w:val="005C2473"/>
    <w:rsid w:val="005C340B"/>
    <w:rsid w:val="005C3983"/>
    <w:rsid w:val="005D0F60"/>
    <w:rsid w:val="005D1983"/>
    <w:rsid w:val="005D3DB3"/>
    <w:rsid w:val="005D7427"/>
    <w:rsid w:val="005D7B2B"/>
    <w:rsid w:val="005E1BFF"/>
    <w:rsid w:val="005E32E8"/>
    <w:rsid w:val="005F1CEF"/>
    <w:rsid w:val="005F2595"/>
    <w:rsid w:val="005F54CD"/>
    <w:rsid w:val="005F55E8"/>
    <w:rsid w:val="005F6A37"/>
    <w:rsid w:val="005F6B80"/>
    <w:rsid w:val="005F7334"/>
    <w:rsid w:val="006008E2"/>
    <w:rsid w:val="00601A5D"/>
    <w:rsid w:val="00601A8D"/>
    <w:rsid w:val="0060335F"/>
    <w:rsid w:val="00605320"/>
    <w:rsid w:val="00606949"/>
    <w:rsid w:val="00607E25"/>
    <w:rsid w:val="00612AD9"/>
    <w:rsid w:val="006159F8"/>
    <w:rsid w:val="00617626"/>
    <w:rsid w:val="006217C4"/>
    <w:rsid w:val="00621F84"/>
    <w:rsid w:val="0062355B"/>
    <w:rsid w:val="0062449E"/>
    <w:rsid w:val="00624FE0"/>
    <w:rsid w:val="00625D6D"/>
    <w:rsid w:val="00633E8B"/>
    <w:rsid w:val="00634F9F"/>
    <w:rsid w:val="00641BBE"/>
    <w:rsid w:val="00646CE1"/>
    <w:rsid w:val="00647C4D"/>
    <w:rsid w:val="00651EBE"/>
    <w:rsid w:val="0065203A"/>
    <w:rsid w:val="00652CC9"/>
    <w:rsid w:val="00653802"/>
    <w:rsid w:val="006545A0"/>
    <w:rsid w:val="00654AB1"/>
    <w:rsid w:val="00680F69"/>
    <w:rsid w:val="00681529"/>
    <w:rsid w:val="00682660"/>
    <w:rsid w:val="00683650"/>
    <w:rsid w:val="00686B41"/>
    <w:rsid w:val="00686F5D"/>
    <w:rsid w:val="0069221F"/>
    <w:rsid w:val="0069374E"/>
    <w:rsid w:val="006A7766"/>
    <w:rsid w:val="006B6269"/>
    <w:rsid w:val="006C4285"/>
    <w:rsid w:val="006C53D8"/>
    <w:rsid w:val="006C7A45"/>
    <w:rsid w:val="006D0DF6"/>
    <w:rsid w:val="006D35FD"/>
    <w:rsid w:val="006D3BFF"/>
    <w:rsid w:val="006D5926"/>
    <w:rsid w:val="006E3D41"/>
    <w:rsid w:val="006E6B38"/>
    <w:rsid w:val="006F040B"/>
    <w:rsid w:val="006F273A"/>
    <w:rsid w:val="006F3880"/>
    <w:rsid w:val="006F3E46"/>
    <w:rsid w:val="006F5C41"/>
    <w:rsid w:val="006F6CA3"/>
    <w:rsid w:val="006F7B0A"/>
    <w:rsid w:val="0070079C"/>
    <w:rsid w:val="00701321"/>
    <w:rsid w:val="00701AD4"/>
    <w:rsid w:val="00702E05"/>
    <w:rsid w:val="00706A0B"/>
    <w:rsid w:val="00707FFA"/>
    <w:rsid w:val="00710D7E"/>
    <w:rsid w:val="00711B53"/>
    <w:rsid w:val="00715100"/>
    <w:rsid w:val="00721EE6"/>
    <w:rsid w:val="007234E7"/>
    <w:rsid w:val="00726ACA"/>
    <w:rsid w:val="00730705"/>
    <w:rsid w:val="0073370A"/>
    <w:rsid w:val="00733E47"/>
    <w:rsid w:val="00735F7E"/>
    <w:rsid w:val="007404F2"/>
    <w:rsid w:val="0074171E"/>
    <w:rsid w:val="00742CAD"/>
    <w:rsid w:val="00744C28"/>
    <w:rsid w:val="0074563E"/>
    <w:rsid w:val="00745D54"/>
    <w:rsid w:val="00745E6C"/>
    <w:rsid w:val="007479EB"/>
    <w:rsid w:val="00750F16"/>
    <w:rsid w:val="00751BEA"/>
    <w:rsid w:val="007528E2"/>
    <w:rsid w:val="00755BCF"/>
    <w:rsid w:val="0075781B"/>
    <w:rsid w:val="0076167D"/>
    <w:rsid w:val="00763A86"/>
    <w:rsid w:val="00766AD1"/>
    <w:rsid w:val="00770B21"/>
    <w:rsid w:val="00772AF0"/>
    <w:rsid w:val="0077343C"/>
    <w:rsid w:val="00774301"/>
    <w:rsid w:val="00775FAD"/>
    <w:rsid w:val="007763FF"/>
    <w:rsid w:val="0077651D"/>
    <w:rsid w:val="00777D23"/>
    <w:rsid w:val="007855D6"/>
    <w:rsid w:val="0079101F"/>
    <w:rsid w:val="00794427"/>
    <w:rsid w:val="007A37A9"/>
    <w:rsid w:val="007B0143"/>
    <w:rsid w:val="007B09D1"/>
    <w:rsid w:val="007B23F0"/>
    <w:rsid w:val="007B3512"/>
    <w:rsid w:val="007B3DC7"/>
    <w:rsid w:val="007B4CA2"/>
    <w:rsid w:val="007B4D33"/>
    <w:rsid w:val="007B4E45"/>
    <w:rsid w:val="007B50B3"/>
    <w:rsid w:val="007B55CB"/>
    <w:rsid w:val="007B7511"/>
    <w:rsid w:val="007B76F6"/>
    <w:rsid w:val="007C093D"/>
    <w:rsid w:val="007C0CBE"/>
    <w:rsid w:val="007C2F5B"/>
    <w:rsid w:val="007C5218"/>
    <w:rsid w:val="007C79C3"/>
    <w:rsid w:val="007D19A4"/>
    <w:rsid w:val="007D56D2"/>
    <w:rsid w:val="007F0A93"/>
    <w:rsid w:val="007F781E"/>
    <w:rsid w:val="008007AB"/>
    <w:rsid w:val="00800A32"/>
    <w:rsid w:val="00800EA5"/>
    <w:rsid w:val="00805AD7"/>
    <w:rsid w:val="008113B0"/>
    <w:rsid w:val="008128F8"/>
    <w:rsid w:val="00816603"/>
    <w:rsid w:val="0082029E"/>
    <w:rsid w:val="00821203"/>
    <w:rsid w:val="008216FE"/>
    <w:rsid w:val="00822149"/>
    <w:rsid w:val="00822FDF"/>
    <w:rsid w:val="00823D63"/>
    <w:rsid w:val="00825079"/>
    <w:rsid w:val="00826186"/>
    <w:rsid w:val="008263ED"/>
    <w:rsid w:val="00827BF5"/>
    <w:rsid w:val="0083056A"/>
    <w:rsid w:val="00831CE1"/>
    <w:rsid w:val="0083346B"/>
    <w:rsid w:val="00833559"/>
    <w:rsid w:val="00834BD7"/>
    <w:rsid w:val="0083586B"/>
    <w:rsid w:val="00835E93"/>
    <w:rsid w:val="00836B91"/>
    <w:rsid w:val="00837D50"/>
    <w:rsid w:val="00841DCC"/>
    <w:rsid w:val="0084207E"/>
    <w:rsid w:val="008440EB"/>
    <w:rsid w:val="00846EEA"/>
    <w:rsid w:val="00847B73"/>
    <w:rsid w:val="0085425C"/>
    <w:rsid w:val="00854DD1"/>
    <w:rsid w:val="008578C3"/>
    <w:rsid w:val="00857B0F"/>
    <w:rsid w:val="00860CFC"/>
    <w:rsid w:val="0086166F"/>
    <w:rsid w:val="00863C46"/>
    <w:rsid w:val="008659AA"/>
    <w:rsid w:val="00865D21"/>
    <w:rsid w:val="008704EC"/>
    <w:rsid w:val="00870ABD"/>
    <w:rsid w:val="0087340D"/>
    <w:rsid w:val="00873A9A"/>
    <w:rsid w:val="00874714"/>
    <w:rsid w:val="008778CE"/>
    <w:rsid w:val="00882A54"/>
    <w:rsid w:val="00891AFC"/>
    <w:rsid w:val="00891D56"/>
    <w:rsid w:val="008923A8"/>
    <w:rsid w:val="0089247B"/>
    <w:rsid w:val="008926E0"/>
    <w:rsid w:val="0089299E"/>
    <w:rsid w:val="00893F2D"/>
    <w:rsid w:val="008949B0"/>
    <w:rsid w:val="00897C89"/>
    <w:rsid w:val="008A0856"/>
    <w:rsid w:val="008A2883"/>
    <w:rsid w:val="008A2A50"/>
    <w:rsid w:val="008A3157"/>
    <w:rsid w:val="008A465A"/>
    <w:rsid w:val="008B4DC1"/>
    <w:rsid w:val="008C0F9A"/>
    <w:rsid w:val="008C18AA"/>
    <w:rsid w:val="008D1955"/>
    <w:rsid w:val="008D2054"/>
    <w:rsid w:val="008D26FD"/>
    <w:rsid w:val="008D77C2"/>
    <w:rsid w:val="008E0557"/>
    <w:rsid w:val="008E1A62"/>
    <w:rsid w:val="008E230B"/>
    <w:rsid w:val="008E4087"/>
    <w:rsid w:val="008E514B"/>
    <w:rsid w:val="008E609E"/>
    <w:rsid w:val="008E70C1"/>
    <w:rsid w:val="008E73A5"/>
    <w:rsid w:val="008F4732"/>
    <w:rsid w:val="008F5891"/>
    <w:rsid w:val="008F5CB0"/>
    <w:rsid w:val="00900F61"/>
    <w:rsid w:val="00902CA9"/>
    <w:rsid w:val="00903545"/>
    <w:rsid w:val="00904617"/>
    <w:rsid w:val="00905870"/>
    <w:rsid w:val="00906ED0"/>
    <w:rsid w:val="0091092F"/>
    <w:rsid w:val="009149A6"/>
    <w:rsid w:val="00921BF9"/>
    <w:rsid w:val="0092222C"/>
    <w:rsid w:val="00923267"/>
    <w:rsid w:val="00923B34"/>
    <w:rsid w:val="009255FE"/>
    <w:rsid w:val="00926E6A"/>
    <w:rsid w:val="0093096C"/>
    <w:rsid w:val="0093170B"/>
    <w:rsid w:val="00931B68"/>
    <w:rsid w:val="00933FE6"/>
    <w:rsid w:val="0093611D"/>
    <w:rsid w:val="009373C0"/>
    <w:rsid w:val="00937C65"/>
    <w:rsid w:val="009407E9"/>
    <w:rsid w:val="009409DB"/>
    <w:rsid w:val="00941296"/>
    <w:rsid w:val="00941A0D"/>
    <w:rsid w:val="00942C2F"/>
    <w:rsid w:val="0094397D"/>
    <w:rsid w:val="0094413C"/>
    <w:rsid w:val="00950A3F"/>
    <w:rsid w:val="00953192"/>
    <w:rsid w:val="00955117"/>
    <w:rsid w:val="009567A4"/>
    <w:rsid w:val="00960816"/>
    <w:rsid w:val="00960ECC"/>
    <w:rsid w:val="009611E3"/>
    <w:rsid w:val="00965B16"/>
    <w:rsid w:val="00972FAF"/>
    <w:rsid w:val="00977323"/>
    <w:rsid w:val="009817AA"/>
    <w:rsid w:val="00982603"/>
    <w:rsid w:val="009829AF"/>
    <w:rsid w:val="00984E48"/>
    <w:rsid w:val="00987A54"/>
    <w:rsid w:val="0099006F"/>
    <w:rsid w:val="00994F3A"/>
    <w:rsid w:val="009A7BA9"/>
    <w:rsid w:val="009B0290"/>
    <w:rsid w:val="009B1FC5"/>
    <w:rsid w:val="009B45E5"/>
    <w:rsid w:val="009C45BD"/>
    <w:rsid w:val="009C579A"/>
    <w:rsid w:val="009C71CF"/>
    <w:rsid w:val="009D1025"/>
    <w:rsid w:val="009D3465"/>
    <w:rsid w:val="009E001E"/>
    <w:rsid w:val="009E1729"/>
    <w:rsid w:val="009E4C03"/>
    <w:rsid w:val="009E52EC"/>
    <w:rsid w:val="009E66DC"/>
    <w:rsid w:val="009E7FE3"/>
    <w:rsid w:val="009F1299"/>
    <w:rsid w:val="009F1484"/>
    <w:rsid w:val="009F1CB0"/>
    <w:rsid w:val="009F20FE"/>
    <w:rsid w:val="009F3935"/>
    <w:rsid w:val="009F4C24"/>
    <w:rsid w:val="009F4D3D"/>
    <w:rsid w:val="00A00E24"/>
    <w:rsid w:val="00A01F15"/>
    <w:rsid w:val="00A02419"/>
    <w:rsid w:val="00A02691"/>
    <w:rsid w:val="00A128EC"/>
    <w:rsid w:val="00A139EB"/>
    <w:rsid w:val="00A16C7E"/>
    <w:rsid w:val="00A173FA"/>
    <w:rsid w:val="00A1794C"/>
    <w:rsid w:val="00A25A3E"/>
    <w:rsid w:val="00A277AD"/>
    <w:rsid w:val="00A31BB0"/>
    <w:rsid w:val="00A339C9"/>
    <w:rsid w:val="00A3648D"/>
    <w:rsid w:val="00A3765E"/>
    <w:rsid w:val="00A403A7"/>
    <w:rsid w:val="00A41838"/>
    <w:rsid w:val="00A443E8"/>
    <w:rsid w:val="00A44AB7"/>
    <w:rsid w:val="00A524B3"/>
    <w:rsid w:val="00A55C2C"/>
    <w:rsid w:val="00A56BCC"/>
    <w:rsid w:val="00A603BD"/>
    <w:rsid w:val="00A60BE9"/>
    <w:rsid w:val="00A6128A"/>
    <w:rsid w:val="00A65951"/>
    <w:rsid w:val="00A67B90"/>
    <w:rsid w:val="00A67E8A"/>
    <w:rsid w:val="00A70E39"/>
    <w:rsid w:val="00A7167E"/>
    <w:rsid w:val="00A74AE1"/>
    <w:rsid w:val="00A77A14"/>
    <w:rsid w:val="00A80A70"/>
    <w:rsid w:val="00A830E0"/>
    <w:rsid w:val="00A83E8E"/>
    <w:rsid w:val="00A86061"/>
    <w:rsid w:val="00A868F3"/>
    <w:rsid w:val="00A86F52"/>
    <w:rsid w:val="00A909CC"/>
    <w:rsid w:val="00A959B6"/>
    <w:rsid w:val="00A9738C"/>
    <w:rsid w:val="00AA58C4"/>
    <w:rsid w:val="00AA7C1D"/>
    <w:rsid w:val="00AA7F2F"/>
    <w:rsid w:val="00AB0B52"/>
    <w:rsid w:val="00AB3DB7"/>
    <w:rsid w:val="00AC1ACE"/>
    <w:rsid w:val="00AC21A8"/>
    <w:rsid w:val="00AC6670"/>
    <w:rsid w:val="00AC7E48"/>
    <w:rsid w:val="00AD388F"/>
    <w:rsid w:val="00AD529E"/>
    <w:rsid w:val="00AE05BB"/>
    <w:rsid w:val="00AE3FE7"/>
    <w:rsid w:val="00AE657A"/>
    <w:rsid w:val="00AF3D51"/>
    <w:rsid w:val="00AF6C30"/>
    <w:rsid w:val="00B04DAB"/>
    <w:rsid w:val="00B0541E"/>
    <w:rsid w:val="00B059D2"/>
    <w:rsid w:val="00B05DBE"/>
    <w:rsid w:val="00B06C69"/>
    <w:rsid w:val="00B0767F"/>
    <w:rsid w:val="00B10546"/>
    <w:rsid w:val="00B13AAB"/>
    <w:rsid w:val="00B15154"/>
    <w:rsid w:val="00B16A3C"/>
    <w:rsid w:val="00B17EC7"/>
    <w:rsid w:val="00B20CB4"/>
    <w:rsid w:val="00B21EF1"/>
    <w:rsid w:val="00B23735"/>
    <w:rsid w:val="00B25F01"/>
    <w:rsid w:val="00B26CE3"/>
    <w:rsid w:val="00B34610"/>
    <w:rsid w:val="00B34E8E"/>
    <w:rsid w:val="00B35747"/>
    <w:rsid w:val="00B35BBE"/>
    <w:rsid w:val="00B369C8"/>
    <w:rsid w:val="00B40536"/>
    <w:rsid w:val="00B41C3D"/>
    <w:rsid w:val="00B4200E"/>
    <w:rsid w:val="00B44B11"/>
    <w:rsid w:val="00B50253"/>
    <w:rsid w:val="00B6408C"/>
    <w:rsid w:val="00B700B4"/>
    <w:rsid w:val="00B706DC"/>
    <w:rsid w:val="00B70CA0"/>
    <w:rsid w:val="00B71BEC"/>
    <w:rsid w:val="00B72A3D"/>
    <w:rsid w:val="00B7605F"/>
    <w:rsid w:val="00B774A0"/>
    <w:rsid w:val="00B839C5"/>
    <w:rsid w:val="00B843FB"/>
    <w:rsid w:val="00B84409"/>
    <w:rsid w:val="00B85C8C"/>
    <w:rsid w:val="00B85EF5"/>
    <w:rsid w:val="00B904A7"/>
    <w:rsid w:val="00B94B04"/>
    <w:rsid w:val="00B96830"/>
    <w:rsid w:val="00BA4381"/>
    <w:rsid w:val="00BA4478"/>
    <w:rsid w:val="00BA58B2"/>
    <w:rsid w:val="00BA7275"/>
    <w:rsid w:val="00BB23BE"/>
    <w:rsid w:val="00BB49E8"/>
    <w:rsid w:val="00BB5AD1"/>
    <w:rsid w:val="00BC2179"/>
    <w:rsid w:val="00BC2658"/>
    <w:rsid w:val="00BC6494"/>
    <w:rsid w:val="00BC654D"/>
    <w:rsid w:val="00BC6A49"/>
    <w:rsid w:val="00BD048A"/>
    <w:rsid w:val="00BD241C"/>
    <w:rsid w:val="00BD2946"/>
    <w:rsid w:val="00BD4C3E"/>
    <w:rsid w:val="00BD5147"/>
    <w:rsid w:val="00BD701D"/>
    <w:rsid w:val="00BD7F56"/>
    <w:rsid w:val="00BE18CD"/>
    <w:rsid w:val="00BE3B47"/>
    <w:rsid w:val="00BE3F29"/>
    <w:rsid w:val="00BE5696"/>
    <w:rsid w:val="00BE71C6"/>
    <w:rsid w:val="00BF0562"/>
    <w:rsid w:val="00BF26EB"/>
    <w:rsid w:val="00BF6DC3"/>
    <w:rsid w:val="00C019AF"/>
    <w:rsid w:val="00C0290E"/>
    <w:rsid w:val="00C041E5"/>
    <w:rsid w:val="00C04E1B"/>
    <w:rsid w:val="00C063C5"/>
    <w:rsid w:val="00C0726A"/>
    <w:rsid w:val="00C07448"/>
    <w:rsid w:val="00C113F5"/>
    <w:rsid w:val="00C11B94"/>
    <w:rsid w:val="00C171E7"/>
    <w:rsid w:val="00C21E90"/>
    <w:rsid w:val="00C24B26"/>
    <w:rsid w:val="00C25242"/>
    <w:rsid w:val="00C2556D"/>
    <w:rsid w:val="00C260FD"/>
    <w:rsid w:val="00C32ADA"/>
    <w:rsid w:val="00C32EC9"/>
    <w:rsid w:val="00C412E0"/>
    <w:rsid w:val="00C43229"/>
    <w:rsid w:val="00C43E4E"/>
    <w:rsid w:val="00C460B7"/>
    <w:rsid w:val="00C47898"/>
    <w:rsid w:val="00C47ED3"/>
    <w:rsid w:val="00C557A6"/>
    <w:rsid w:val="00C6267B"/>
    <w:rsid w:val="00C62D33"/>
    <w:rsid w:val="00C6332B"/>
    <w:rsid w:val="00C66169"/>
    <w:rsid w:val="00C70418"/>
    <w:rsid w:val="00C70C9C"/>
    <w:rsid w:val="00C71ACB"/>
    <w:rsid w:val="00C81583"/>
    <w:rsid w:val="00C84B2E"/>
    <w:rsid w:val="00C866E6"/>
    <w:rsid w:val="00C8777E"/>
    <w:rsid w:val="00C907D9"/>
    <w:rsid w:val="00C90C83"/>
    <w:rsid w:val="00C943EA"/>
    <w:rsid w:val="00C9480F"/>
    <w:rsid w:val="00C965D2"/>
    <w:rsid w:val="00CA1385"/>
    <w:rsid w:val="00CA34AE"/>
    <w:rsid w:val="00CA69A0"/>
    <w:rsid w:val="00CB059A"/>
    <w:rsid w:val="00CB4F39"/>
    <w:rsid w:val="00CB5AE8"/>
    <w:rsid w:val="00CC468A"/>
    <w:rsid w:val="00CC5627"/>
    <w:rsid w:val="00CC5D2B"/>
    <w:rsid w:val="00CC6987"/>
    <w:rsid w:val="00CC78B2"/>
    <w:rsid w:val="00CD2D19"/>
    <w:rsid w:val="00CD65EB"/>
    <w:rsid w:val="00CE34FB"/>
    <w:rsid w:val="00CE42B0"/>
    <w:rsid w:val="00CE4C16"/>
    <w:rsid w:val="00CE5B19"/>
    <w:rsid w:val="00CF6468"/>
    <w:rsid w:val="00D022EA"/>
    <w:rsid w:val="00D029F4"/>
    <w:rsid w:val="00D03E94"/>
    <w:rsid w:val="00D17777"/>
    <w:rsid w:val="00D2034A"/>
    <w:rsid w:val="00D21930"/>
    <w:rsid w:val="00D2664F"/>
    <w:rsid w:val="00D3179D"/>
    <w:rsid w:val="00D3405C"/>
    <w:rsid w:val="00D34B1F"/>
    <w:rsid w:val="00D35CA2"/>
    <w:rsid w:val="00D35CC3"/>
    <w:rsid w:val="00D416E3"/>
    <w:rsid w:val="00D419BC"/>
    <w:rsid w:val="00D43BB6"/>
    <w:rsid w:val="00D45C34"/>
    <w:rsid w:val="00D467A9"/>
    <w:rsid w:val="00D468B4"/>
    <w:rsid w:val="00D54CAA"/>
    <w:rsid w:val="00D57E54"/>
    <w:rsid w:val="00D616BA"/>
    <w:rsid w:val="00D61F01"/>
    <w:rsid w:val="00D62B37"/>
    <w:rsid w:val="00D668D0"/>
    <w:rsid w:val="00D67C8E"/>
    <w:rsid w:val="00D67E23"/>
    <w:rsid w:val="00D7119E"/>
    <w:rsid w:val="00D737B6"/>
    <w:rsid w:val="00D74D4A"/>
    <w:rsid w:val="00D75147"/>
    <w:rsid w:val="00D7726A"/>
    <w:rsid w:val="00D80B00"/>
    <w:rsid w:val="00D8228C"/>
    <w:rsid w:val="00D82697"/>
    <w:rsid w:val="00D82C48"/>
    <w:rsid w:val="00D82D00"/>
    <w:rsid w:val="00D830FF"/>
    <w:rsid w:val="00D849CB"/>
    <w:rsid w:val="00D8616C"/>
    <w:rsid w:val="00D8724D"/>
    <w:rsid w:val="00D92F54"/>
    <w:rsid w:val="00D938A4"/>
    <w:rsid w:val="00D952AB"/>
    <w:rsid w:val="00D95404"/>
    <w:rsid w:val="00D967EE"/>
    <w:rsid w:val="00D97345"/>
    <w:rsid w:val="00DA1C25"/>
    <w:rsid w:val="00DA1FF6"/>
    <w:rsid w:val="00DA2A84"/>
    <w:rsid w:val="00DA4496"/>
    <w:rsid w:val="00DA79F2"/>
    <w:rsid w:val="00DB2425"/>
    <w:rsid w:val="00DB46B9"/>
    <w:rsid w:val="00DB6FEC"/>
    <w:rsid w:val="00DC02D5"/>
    <w:rsid w:val="00DC3C47"/>
    <w:rsid w:val="00DC5FFC"/>
    <w:rsid w:val="00DC7151"/>
    <w:rsid w:val="00DD0E74"/>
    <w:rsid w:val="00DD5DD5"/>
    <w:rsid w:val="00DD64C2"/>
    <w:rsid w:val="00DE41FA"/>
    <w:rsid w:val="00DE6BF8"/>
    <w:rsid w:val="00DF17BA"/>
    <w:rsid w:val="00DF1FDB"/>
    <w:rsid w:val="00DF6607"/>
    <w:rsid w:val="00DF7056"/>
    <w:rsid w:val="00DF7E6D"/>
    <w:rsid w:val="00DF7E75"/>
    <w:rsid w:val="00E00FBE"/>
    <w:rsid w:val="00E0101E"/>
    <w:rsid w:val="00E01E49"/>
    <w:rsid w:val="00E023BC"/>
    <w:rsid w:val="00E0597F"/>
    <w:rsid w:val="00E11DE6"/>
    <w:rsid w:val="00E1230B"/>
    <w:rsid w:val="00E12B93"/>
    <w:rsid w:val="00E13FE9"/>
    <w:rsid w:val="00E1458B"/>
    <w:rsid w:val="00E15E82"/>
    <w:rsid w:val="00E2105A"/>
    <w:rsid w:val="00E2330F"/>
    <w:rsid w:val="00E2383F"/>
    <w:rsid w:val="00E24BFD"/>
    <w:rsid w:val="00E24FC5"/>
    <w:rsid w:val="00E34CA7"/>
    <w:rsid w:val="00E35357"/>
    <w:rsid w:val="00E357B3"/>
    <w:rsid w:val="00E3774C"/>
    <w:rsid w:val="00E41642"/>
    <w:rsid w:val="00E417EE"/>
    <w:rsid w:val="00E42866"/>
    <w:rsid w:val="00E43428"/>
    <w:rsid w:val="00E43EA7"/>
    <w:rsid w:val="00E46077"/>
    <w:rsid w:val="00E464AB"/>
    <w:rsid w:val="00E47438"/>
    <w:rsid w:val="00E50C1B"/>
    <w:rsid w:val="00E54D69"/>
    <w:rsid w:val="00E60E00"/>
    <w:rsid w:val="00E610EA"/>
    <w:rsid w:val="00E63ADC"/>
    <w:rsid w:val="00E650C4"/>
    <w:rsid w:val="00E6683C"/>
    <w:rsid w:val="00E67487"/>
    <w:rsid w:val="00E707D4"/>
    <w:rsid w:val="00E71028"/>
    <w:rsid w:val="00E740C8"/>
    <w:rsid w:val="00E752B1"/>
    <w:rsid w:val="00E8022B"/>
    <w:rsid w:val="00E840FE"/>
    <w:rsid w:val="00E87F46"/>
    <w:rsid w:val="00E902B4"/>
    <w:rsid w:val="00E90660"/>
    <w:rsid w:val="00E90C2F"/>
    <w:rsid w:val="00E91455"/>
    <w:rsid w:val="00E92EF1"/>
    <w:rsid w:val="00EA1B60"/>
    <w:rsid w:val="00EA2241"/>
    <w:rsid w:val="00EA2F5B"/>
    <w:rsid w:val="00EA332E"/>
    <w:rsid w:val="00EA413C"/>
    <w:rsid w:val="00EA4529"/>
    <w:rsid w:val="00EA4848"/>
    <w:rsid w:val="00EA5D20"/>
    <w:rsid w:val="00EB1200"/>
    <w:rsid w:val="00EB1DB0"/>
    <w:rsid w:val="00EB3136"/>
    <w:rsid w:val="00EB731F"/>
    <w:rsid w:val="00EC0AE4"/>
    <w:rsid w:val="00EC6042"/>
    <w:rsid w:val="00ED06B3"/>
    <w:rsid w:val="00ED209D"/>
    <w:rsid w:val="00ED2CA3"/>
    <w:rsid w:val="00ED51B0"/>
    <w:rsid w:val="00ED5787"/>
    <w:rsid w:val="00ED71FC"/>
    <w:rsid w:val="00ED7A1E"/>
    <w:rsid w:val="00EE1358"/>
    <w:rsid w:val="00EE2D70"/>
    <w:rsid w:val="00EE5A1D"/>
    <w:rsid w:val="00EE5D68"/>
    <w:rsid w:val="00EE63C0"/>
    <w:rsid w:val="00EE71D2"/>
    <w:rsid w:val="00EE7ECC"/>
    <w:rsid w:val="00EF06BD"/>
    <w:rsid w:val="00EF1BFE"/>
    <w:rsid w:val="00EF7464"/>
    <w:rsid w:val="00F005AB"/>
    <w:rsid w:val="00F00FCE"/>
    <w:rsid w:val="00F03C1D"/>
    <w:rsid w:val="00F040C6"/>
    <w:rsid w:val="00F068F0"/>
    <w:rsid w:val="00F10D11"/>
    <w:rsid w:val="00F167B7"/>
    <w:rsid w:val="00F177FE"/>
    <w:rsid w:val="00F223C5"/>
    <w:rsid w:val="00F2256F"/>
    <w:rsid w:val="00F239D7"/>
    <w:rsid w:val="00F2433E"/>
    <w:rsid w:val="00F30C49"/>
    <w:rsid w:val="00F32532"/>
    <w:rsid w:val="00F421A6"/>
    <w:rsid w:val="00F42F70"/>
    <w:rsid w:val="00F45E1D"/>
    <w:rsid w:val="00F46917"/>
    <w:rsid w:val="00F4742F"/>
    <w:rsid w:val="00F51131"/>
    <w:rsid w:val="00F5631B"/>
    <w:rsid w:val="00F61550"/>
    <w:rsid w:val="00F620CA"/>
    <w:rsid w:val="00F63403"/>
    <w:rsid w:val="00F63497"/>
    <w:rsid w:val="00F639A4"/>
    <w:rsid w:val="00F65330"/>
    <w:rsid w:val="00F672EF"/>
    <w:rsid w:val="00F7200C"/>
    <w:rsid w:val="00F72CF3"/>
    <w:rsid w:val="00F72D07"/>
    <w:rsid w:val="00F73F76"/>
    <w:rsid w:val="00F746B0"/>
    <w:rsid w:val="00F756FF"/>
    <w:rsid w:val="00F82FDD"/>
    <w:rsid w:val="00F84155"/>
    <w:rsid w:val="00F8546E"/>
    <w:rsid w:val="00F864A5"/>
    <w:rsid w:val="00F86FEF"/>
    <w:rsid w:val="00F87E4B"/>
    <w:rsid w:val="00F91307"/>
    <w:rsid w:val="00F9208C"/>
    <w:rsid w:val="00F925D7"/>
    <w:rsid w:val="00F95ACB"/>
    <w:rsid w:val="00FA1B7E"/>
    <w:rsid w:val="00FA2FE3"/>
    <w:rsid w:val="00FA41A5"/>
    <w:rsid w:val="00FA7156"/>
    <w:rsid w:val="00FB0488"/>
    <w:rsid w:val="00FB1CFA"/>
    <w:rsid w:val="00FB2433"/>
    <w:rsid w:val="00FB246C"/>
    <w:rsid w:val="00FB4A47"/>
    <w:rsid w:val="00FC540C"/>
    <w:rsid w:val="00FC6C49"/>
    <w:rsid w:val="00FC7ECA"/>
    <w:rsid w:val="00FD2C64"/>
    <w:rsid w:val="00FD52A3"/>
    <w:rsid w:val="00FD59E5"/>
    <w:rsid w:val="00FD6A17"/>
    <w:rsid w:val="00FE026F"/>
    <w:rsid w:val="00FE1E78"/>
    <w:rsid w:val="00FE4958"/>
    <w:rsid w:val="00FE695D"/>
    <w:rsid w:val="00FE72DB"/>
    <w:rsid w:val="00FF12C4"/>
    <w:rsid w:val="00FF34B1"/>
    <w:rsid w:val="00FF5EE6"/>
    <w:rsid w:val="00FF63B2"/>
    <w:rsid w:val="00FF6518"/>
    <w:rsid w:val="00FF677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chartTrackingRefBased/>
  <w15:docId w15:val="{3F29A79B-28B8-48C1-9842-BFBEEAE43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val="en-US" w:eastAsia="en-US"/>
    </w:rPr>
  </w:style>
  <w:style w:type="paragraph" w:styleId="Heading1">
    <w:name w:val="heading 1"/>
    <w:basedOn w:val="Normal"/>
    <w:next w:val="Normal"/>
    <w:qFormat/>
    <w:pPr>
      <w:keepNext/>
      <w:jc w:val="center"/>
      <w:outlineLvl w:val="0"/>
    </w:pPr>
    <w:rPr>
      <w:b/>
      <w:bCs/>
      <w:sz w:val="20"/>
      <w:lang w:val="lv-LV"/>
    </w:rPr>
  </w:style>
  <w:style w:type="paragraph" w:styleId="Heading2">
    <w:name w:val="heading 2"/>
    <w:aliases w:val="Заголовок_"/>
    <w:basedOn w:val="Normal"/>
    <w:next w:val="Normal"/>
    <w:link w:val="Heading2Char"/>
    <w:qFormat/>
    <w:pPr>
      <w:keepNext/>
      <w:jc w:val="center"/>
      <w:outlineLvl w:val="1"/>
    </w:pPr>
    <w:rPr>
      <w:rFonts w:ascii="Arial" w:hAnsi="Arial" w:cs="Arial"/>
      <w:b/>
      <w:bCs/>
      <w:spacing w:val="40"/>
      <w:sz w:val="22"/>
      <w:lang w:val="lv-LV"/>
    </w:rPr>
  </w:style>
  <w:style w:type="paragraph" w:styleId="Heading3">
    <w:name w:val="heading 3"/>
    <w:basedOn w:val="Normal"/>
    <w:next w:val="Normal"/>
    <w:qFormat/>
    <w:rsid w:val="00095D5A"/>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FD6A17"/>
    <w:pPr>
      <w:keepNext/>
      <w:suppressAutoHyphens/>
      <w:spacing w:before="240" w:after="60"/>
      <w:outlineLvl w:val="3"/>
    </w:pPr>
    <w:rPr>
      <w:rFonts w:ascii="Calibri" w:hAnsi="Calibri" w:cs="Arial"/>
      <w:b/>
      <w:bCs/>
      <w:sz w:val="28"/>
      <w:szCs w:val="28"/>
      <w:lang w:val="lv-LV" w:eastAsia="ar-SA"/>
    </w:rPr>
  </w:style>
  <w:style w:type="character" w:default="1" w:styleId="DefaultParagraphFont">
    <w:name w:val="Default Paragraph Font"/>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paragraph" w:styleId="BodyText2">
    <w:name w:val="Body Text 2"/>
    <w:basedOn w:val="Normal"/>
    <w:pPr>
      <w:jc w:val="center"/>
    </w:pPr>
    <w:rPr>
      <w:rFonts w:ascii="Bookman Old Style" w:hAnsi="Bookman Old Style"/>
      <w:b/>
      <w:i/>
      <w:sz w:val="22"/>
    </w:rPr>
  </w:style>
  <w:style w:type="paragraph" w:customStyle="1" w:styleId="1">
    <w:name w:val="Стиль1"/>
    <w:basedOn w:val="Heading2"/>
    <w:rPr>
      <w:lang w:val="en-US"/>
    </w:rPr>
  </w:style>
  <w:style w:type="character" w:styleId="Hyperlink">
    <w:name w:val="Hyperlink"/>
    <w:rPr>
      <w:color w:val="0000FF"/>
      <w:u w:val="single"/>
    </w:rPr>
  </w:style>
  <w:style w:type="character" w:styleId="FollowedHyperlink">
    <w:name w:val="FollowedHyperlink"/>
    <w:rPr>
      <w:color w:val="800080"/>
      <w:u w:val="single"/>
    </w:rPr>
  </w:style>
  <w:style w:type="table" w:styleId="TableGrid">
    <w:name w:val="Table Grid"/>
    <w:basedOn w:val="TableNormal"/>
    <w:rsid w:val="00B237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772AF0"/>
    <w:pPr>
      <w:spacing w:after="120"/>
    </w:pPr>
  </w:style>
  <w:style w:type="paragraph" w:styleId="PlainText">
    <w:name w:val="Plain Text"/>
    <w:basedOn w:val="Normal"/>
    <w:rsid w:val="00772AF0"/>
    <w:rPr>
      <w:rFonts w:ascii="Courier New" w:hAnsi="Courier New"/>
      <w:sz w:val="20"/>
      <w:szCs w:val="20"/>
      <w:lang w:val="ru-RU"/>
    </w:rPr>
  </w:style>
  <w:style w:type="paragraph" w:customStyle="1" w:styleId="Rindkopa">
    <w:name w:val="Rindkopa"/>
    <w:basedOn w:val="Normal"/>
    <w:next w:val="Normal"/>
    <w:rsid w:val="00D8228C"/>
    <w:pPr>
      <w:ind w:left="851"/>
      <w:jc w:val="both"/>
    </w:pPr>
    <w:rPr>
      <w:rFonts w:ascii="Arial" w:hAnsi="Arial" w:cs="Arial"/>
      <w:sz w:val="20"/>
      <w:szCs w:val="20"/>
      <w:lang w:val="lv-LV" w:eastAsia="lv-LV"/>
    </w:rPr>
  </w:style>
  <w:style w:type="character" w:customStyle="1" w:styleId="ApakpunktsRakstz">
    <w:name w:val="Apakšpunkts Rakstz."/>
    <w:link w:val="Apakpunkts"/>
    <w:locked/>
    <w:rsid w:val="00D8228C"/>
    <w:rPr>
      <w:rFonts w:ascii="Arial" w:hAnsi="Arial" w:cs="Arial"/>
      <w:b/>
      <w:bCs/>
      <w:lang w:val="lv-LV" w:eastAsia="lv-LV" w:bidi="ar-SA"/>
    </w:rPr>
  </w:style>
  <w:style w:type="paragraph" w:customStyle="1" w:styleId="Apakpunkts">
    <w:name w:val="Apakšpunkts"/>
    <w:basedOn w:val="Normal"/>
    <w:link w:val="ApakpunktsRakstz"/>
    <w:rsid w:val="00D8228C"/>
    <w:pPr>
      <w:tabs>
        <w:tab w:val="num" w:pos="851"/>
      </w:tabs>
      <w:ind w:left="851" w:hanging="851"/>
    </w:pPr>
    <w:rPr>
      <w:rFonts w:ascii="Arial" w:hAnsi="Arial" w:cs="Arial"/>
      <w:b/>
      <w:bCs/>
      <w:sz w:val="20"/>
      <w:szCs w:val="20"/>
      <w:lang w:val="lv-LV" w:eastAsia="lv-LV"/>
    </w:rPr>
  </w:style>
  <w:style w:type="paragraph" w:customStyle="1" w:styleId="Punkts">
    <w:name w:val="Punkts"/>
    <w:basedOn w:val="Normal"/>
    <w:next w:val="Apakpunkts"/>
    <w:rsid w:val="00D8228C"/>
    <w:pPr>
      <w:tabs>
        <w:tab w:val="num" w:pos="851"/>
      </w:tabs>
      <w:ind w:left="851" w:hanging="851"/>
    </w:pPr>
    <w:rPr>
      <w:rFonts w:ascii="Arial" w:hAnsi="Arial" w:cs="Arial"/>
      <w:b/>
      <w:bCs/>
      <w:sz w:val="20"/>
      <w:szCs w:val="20"/>
      <w:lang w:val="lv-LV" w:eastAsia="lv-LV"/>
    </w:rPr>
  </w:style>
  <w:style w:type="paragraph" w:styleId="BalloonText">
    <w:name w:val="Balloon Text"/>
    <w:basedOn w:val="Normal"/>
    <w:rsid w:val="008659AA"/>
    <w:rPr>
      <w:rFonts w:ascii="Tahoma" w:hAnsi="Tahoma" w:cs="Tahoma"/>
      <w:sz w:val="16"/>
      <w:szCs w:val="16"/>
    </w:rPr>
  </w:style>
  <w:style w:type="paragraph" w:styleId="BodyTextIndent">
    <w:name w:val="Body Text Indent"/>
    <w:basedOn w:val="Normal"/>
    <w:rsid w:val="00095D5A"/>
    <w:pPr>
      <w:spacing w:after="120"/>
      <w:ind w:left="283"/>
    </w:pPr>
  </w:style>
  <w:style w:type="paragraph" w:styleId="Title">
    <w:name w:val="Title"/>
    <w:basedOn w:val="Normal"/>
    <w:link w:val="TitleChar"/>
    <w:qFormat/>
    <w:rsid w:val="00095D5A"/>
    <w:pPr>
      <w:jc w:val="center"/>
    </w:pPr>
    <w:rPr>
      <w:b/>
      <w:bCs/>
      <w:sz w:val="28"/>
    </w:rPr>
  </w:style>
  <w:style w:type="paragraph" w:customStyle="1" w:styleId="Paragrfs">
    <w:name w:val="Paragrāfs"/>
    <w:basedOn w:val="Normal"/>
    <w:next w:val="Normal"/>
    <w:rsid w:val="00CB5AE8"/>
    <w:pPr>
      <w:tabs>
        <w:tab w:val="num" w:pos="851"/>
        <w:tab w:val="num" w:pos="1031"/>
      </w:tabs>
      <w:ind w:left="1031" w:hanging="851"/>
      <w:jc w:val="both"/>
    </w:pPr>
    <w:rPr>
      <w:rFonts w:ascii="Arial" w:hAnsi="Arial"/>
      <w:sz w:val="20"/>
      <w:lang w:val="lv-LV" w:eastAsia="lv-LV"/>
    </w:rPr>
  </w:style>
  <w:style w:type="paragraph" w:customStyle="1" w:styleId="ListParagraph1">
    <w:name w:val="List Paragraph1"/>
    <w:basedOn w:val="Normal"/>
    <w:qFormat/>
    <w:rsid w:val="008926E0"/>
    <w:pPr>
      <w:spacing w:after="200" w:line="276" w:lineRule="auto"/>
      <w:ind w:left="720"/>
      <w:contextualSpacing/>
    </w:pPr>
    <w:rPr>
      <w:rFonts w:ascii="Cambria" w:hAnsi="Cambria"/>
      <w:sz w:val="22"/>
      <w:szCs w:val="22"/>
      <w:lang w:val="lv-LV"/>
    </w:rPr>
  </w:style>
  <w:style w:type="paragraph" w:styleId="Subtitle">
    <w:name w:val="Subtitle"/>
    <w:basedOn w:val="Normal"/>
    <w:link w:val="SubtitleChar"/>
    <w:qFormat/>
    <w:rsid w:val="00337137"/>
    <w:pPr>
      <w:jc w:val="center"/>
    </w:pPr>
    <w:rPr>
      <w:b/>
      <w:bCs/>
      <w:lang w:val="lv-LV"/>
    </w:rPr>
  </w:style>
  <w:style w:type="character" w:customStyle="1" w:styleId="TitleChar">
    <w:name w:val="Title Char"/>
    <w:link w:val="Title"/>
    <w:rsid w:val="00036406"/>
    <w:rPr>
      <w:b/>
      <w:bCs/>
      <w:sz w:val="28"/>
      <w:szCs w:val="24"/>
      <w:lang w:val="en-US" w:eastAsia="en-US"/>
    </w:rPr>
  </w:style>
  <w:style w:type="character" w:customStyle="1" w:styleId="SubtitleChar">
    <w:name w:val="Subtitle Char"/>
    <w:link w:val="Subtitle"/>
    <w:rsid w:val="00036406"/>
    <w:rPr>
      <w:b/>
      <w:bCs/>
      <w:sz w:val="24"/>
      <w:szCs w:val="24"/>
      <w:lang w:val="lv-LV" w:eastAsia="en-US"/>
    </w:rPr>
  </w:style>
  <w:style w:type="character" w:customStyle="1" w:styleId="Heading2Char">
    <w:name w:val="Heading 2 Char"/>
    <w:aliases w:val="Заголовок_ Char"/>
    <w:link w:val="Heading2"/>
    <w:rsid w:val="0091092F"/>
    <w:rPr>
      <w:rFonts w:ascii="Arial" w:hAnsi="Arial" w:cs="Arial"/>
      <w:b/>
      <w:bCs/>
      <w:spacing w:val="40"/>
      <w:sz w:val="22"/>
      <w:szCs w:val="24"/>
      <w:lang w:val="lv-LV" w:eastAsia="en-US"/>
    </w:rPr>
  </w:style>
  <w:style w:type="paragraph" w:styleId="Footer">
    <w:name w:val="footer"/>
    <w:basedOn w:val="Normal"/>
    <w:link w:val="FooterChar"/>
    <w:uiPriority w:val="99"/>
    <w:rsid w:val="006E6B38"/>
    <w:pPr>
      <w:tabs>
        <w:tab w:val="center" w:pos="4677"/>
        <w:tab w:val="right" w:pos="9355"/>
      </w:tabs>
    </w:pPr>
  </w:style>
  <w:style w:type="character" w:customStyle="1" w:styleId="FooterChar">
    <w:name w:val="Footer Char"/>
    <w:link w:val="Footer"/>
    <w:uiPriority w:val="99"/>
    <w:rsid w:val="006E6B38"/>
    <w:rPr>
      <w:sz w:val="24"/>
      <w:szCs w:val="24"/>
      <w:lang w:val="en-US" w:eastAsia="en-US"/>
    </w:rPr>
  </w:style>
  <w:style w:type="paragraph" w:styleId="ListBullet">
    <w:name w:val="List Bullet"/>
    <w:basedOn w:val="Normal"/>
    <w:link w:val="ListBulletChar"/>
    <w:autoRedefine/>
    <w:rsid w:val="00744C28"/>
    <w:pPr>
      <w:jc w:val="center"/>
    </w:pPr>
    <w:rPr>
      <w:b/>
      <w:bCs/>
      <w:lang w:val="lv-LV" w:eastAsia="ru-RU"/>
    </w:rPr>
  </w:style>
  <w:style w:type="paragraph" w:styleId="Header">
    <w:name w:val="header"/>
    <w:basedOn w:val="Normal"/>
    <w:link w:val="HeaderChar"/>
    <w:rsid w:val="00FB0488"/>
    <w:pPr>
      <w:tabs>
        <w:tab w:val="center" w:pos="4320"/>
        <w:tab w:val="right" w:pos="8640"/>
      </w:tabs>
    </w:pPr>
    <w:rPr>
      <w:szCs w:val="20"/>
      <w:lang w:eastAsia="ru-RU"/>
    </w:rPr>
  </w:style>
  <w:style w:type="character" w:customStyle="1" w:styleId="HeaderChar">
    <w:name w:val="Header Char"/>
    <w:link w:val="Header"/>
    <w:rsid w:val="00FB0488"/>
    <w:rPr>
      <w:sz w:val="24"/>
      <w:lang w:val="en-US"/>
    </w:rPr>
  </w:style>
  <w:style w:type="character" w:styleId="CommentReference">
    <w:name w:val="annotation reference"/>
    <w:rsid w:val="00B7605F"/>
    <w:rPr>
      <w:sz w:val="16"/>
      <w:szCs w:val="16"/>
    </w:rPr>
  </w:style>
  <w:style w:type="paragraph" w:styleId="CommentText">
    <w:name w:val="annotation text"/>
    <w:basedOn w:val="Normal"/>
    <w:link w:val="CommentTextChar"/>
    <w:rsid w:val="00B7605F"/>
    <w:rPr>
      <w:sz w:val="20"/>
      <w:szCs w:val="20"/>
    </w:rPr>
  </w:style>
  <w:style w:type="character" w:customStyle="1" w:styleId="CommentTextChar">
    <w:name w:val="Comment Text Char"/>
    <w:link w:val="CommentText"/>
    <w:rsid w:val="00B7605F"/>
    <w:rPr>
      <w:lang w:val="en-US" w:eastAsia="en-US"/>
    </w:rPr>
  </w:style>
  <w:style w:type="paragraph" w:styleId="CommentSubject">
    <w:name w:val="annotation subject"/>
    <w:basedOn w:val="CommentText"/>
    <w:next w:val="CommentText"/>
    <w:link w:val="CommentSubjectChar"/>
    <w:rsid w:val="00B7605F"/>
    <w:rPr>
      <w:b/>
      <w:bCs/>
    </w:rPr>
  </w:style>
  <w:style w:type="character" w:customStyle="1" w:styleId="CommentSubjectChar">
    <w:name w:val="Comment Subject Char"/>
    <w:link w:val="CommentSubject"/>
    <w:rsid w:val="00B7605F"/>
    <w:rPr>
      <w:b/>
      <w:bCs/>
      <w:lang w:val="en-US" w:eastAsia="en-US"/>
    </w:rPr>
  </w:style>
  <w:style w:type="character" w:customStyle="1" w:styleId="ListBulletChar">
    <w:name w:val="List Bullet Char"/>
    <w:link w:val="ListBullet"/>
    <w:locked/>
    <w:rsid w:val="00744C28"/>
    <w:rPr>
      <w:b/>
      <w:bCs/>
      <w:sz w:val="24"/>
      <w:szCs w:val="24"/>
      <w:lang w:val="lv-LV" w:eastAsia="ru-RU" w:bidi="ar-SA"/>
    </w:rPr>
  </w:style>
  <w:style w:type="paragraph" w:customStyle="1" w:styleId="stylestyle2justified0">
    <w:name w:val="stylestyle2justified"/>
    <w:basedOn w:val="Normal"/>
    <w:rsid w:val="00C041E5"/>
    <w:pPr>
      <w:spacing w:before="100" w:beforeAutospacing="1" w:after="100" w:afterAutospacing="1"/>
    </w:pPr>
    <w:rPr>
      <w:lang w:val="ru-RU" w:eastAsia="ru-RU"/>
    </w:rPr>
  </w:style>
  <w:style w:type="paragraph" w:customStyle="1" w:styleId="StyleStyle2Justified">
    <w:name w:val="Style Style2 + Justified"/>
    <w:basedOn w:val="Normal"/>
    <w:rsid w:val="008E4087"/>
    <w:pPr>
      <w:numPr>
        <w:numId w:val="3"/>
      </w:numPr>
      <w:tabs>
        <w:tab w:val="left" w:pos="1080"/>
      </w:tabs>
      <w:spacing w:before="240" w:after="120"/>
      <w:jc w:val="both"/>
    </w:pPr>
    <w:rPr>
      <w:szCs w:val="20"/>
      <w:lang w:val="lv-LV"/>
    </w:rPr>
  </w:style>
  <w:style w:type="paragraph" w:styleId="ListParagraph">
    <w:name w:val="List Paragraph"/>
    <w:basedOn w:val="Normal"/>
    <w:uiPriority w:val="34"/>
    <w:qFormat/>
    <w:rsid w:val="00D022EA"/>
    <w:pPr>
      <w:ind w:left="720"/>
    </w:pPr>
    <w:rPr>
      <w:sz w:val="20"/>
      <w:szCs w:val="20"/>
      <w:lang w:val="lv-LV" w:eastAsia="ru-RU"/>
    </w:rPr>
  </w:style>
  <w:style w:type="character" w:customStyle="1" w:styleId="tld-sibling-0-0-3">
    <w:name w:val="tld-sibling-0-0-3"/>
    <w:rsid w:val="00A830E0"/>
  </w:style>
  <w:style w:type="character" w:customStyle="1" w:styleId="ng-star-inserted">
    <w:name w:val="ng-star-inserted"/>
    <w:rsid w:val="00A830E0"/>
  </w:style>
  <w:style w:type="character" w:customStyle="1" w:styleId="tld-sibling-0-0-2">
    <w:name w:val="tld-sibling-0-0-2"/>
    <w:rsid w:val="00A830E0"/>
  </w:style>
  <w:style w:type="character" w:customStyle="1" w:styleId="tld-sibling-0-0-0">
    <w:name w:val="tld-sibling-0-0-0"/>
    <w:rsid w:val="00A830E0"/>
  </w:style>
  <w:style w:type="character" w:customStyle="1" w:styleId="tld-sibling-0-0-4">
    <w:name w:val="tld-sibling-0-0-4"/>
    <w:rsid w:val="00A830E0"/>
  </w:style>
  <w:style w:type="character" w:customStyle="1" w:styleId="tld-sibling-0-0-6">
    <w:name w:val="tld-sibling-0-0-6"/>
    <w:rsid w:val="00A830E0"/>
  </w:style>
  <w:style w:type="character" w:customStyle="1" w:styleId="tld-sibling-0-0-7">
    <w:name w:val="tld-sibling-0-0-7"/>
    <w:rsid w:val="00A830E0"/>
  </w:style>
  <w:style w:type="character" w:customStyle="1" w:styleId="tld-sibling-0-0-8">
    <w:name w:val="tld-sibling-0-0-8"/>
    <w:rsid w:val="00A830E0"/>
  </w:style>
  <w:style w:type="character" w:customStyle="1" w:styleId="tld-sibling-0-0-5">
    <w:name w:val="tld-sibling-0-0-5"/>
    <w:rsid w:val="00A830E0"/>
  </w:style>
  <w:style w:type="character" w:customStyle="1" w:styleId="tld-sibling-0-0-11">
    <w:name w:val="tld-sibling-0-0-11"/>
    <w:rsid w:val="00A830E0"/>
  </w:style>
  <w:style w:type="character" w:customStyle="1" w:styleId="tld-sibling-0-0-12">
    <w:name w:val="tld-sibling-0-0-12"/>
    <w:rsid w:val="00A830E0"/>
  </w:style>
  <w:style w:type="character" w:customStyle="1" w:styleId="tld-sibling-0-0-13">
    <w:name w:val="tld-sibling-0-0-13"/>
    <w:rsid w:val="00A830E0"/>
  </w:style>
  <w:style w:type="character" w:customStyle="1" w:styleId="tld-sibling-0-0-14">
    <w:name w:val="tld-sibling-0-0-14"/>
    <w:rsid w:val="00A830E0"/>
  </w:style>
  <w:style w:type="paragraph" w:styleId="NormalWeb">
    <w:name w:val="Normal (Web)"/>
    <w:basedOn w:val="Normal"/>
    <w:rsid w:val="00257284"/>
    <w:pPr>
      <w:spacing w:before="100" w:beforeAutospacing="1" w:after="100" w:afterAutospacing="1"/>
    </w:pPr>
    <w:rPr>
      <w:rFonts w:ascii="Helvetica" w:hAnsi="Helvetica" w:cs="Helvetica"/>
      <w:color w:val="000000"/>
      <w:sz w:val="18"/>
      <w:szCs w:val="18"/>
      <w:lang w:val="en-GB"/>
    </w:rPr>
  </w:style>
  <w:style w:type="character" w:customStyle="1" w:styleId="WW8Num1z0">
    <w:name w:val="WW8Num1z0"/>
    <w:rsid w:val="00FF6779"/>
    <w:rPr>
      <w:rFonts w:ascii="Symbol" w:hAnsi="Symbol" w:cs="Symbol" w:hint="default"/>
    </w:rPr>
  </w:style>
  <w:style w:type="character" w:customStyle="1" w:styleId="WW8Num1z1">
    <w:name w:val="WW8Num1z1"/>
    <w:rsid w:val="00FF6779"/>
    <w:rPr>
      <w:rFonts w:ascii="Courier New" w:hAnsi="Courier New" w:cs="Courier New" w:hint="default"/>
    </w:rPr>
  </w:style>
  <w:style w:type="character" w:customStyle="1" w:styleId="WW8Num1z2">
    <w:name w:val="WW8Num1z2"/>
    <w:rsid w:val="00FF6779"/>
    <w:rPr>
      <w:rFonts w:ascii="Wingdings" w:hAnsi="Wingdings" w:cs="Wingdings" w:hint="default"/>
    </w:rPr>
  </w:style>
  <w:style w:type="character" w:customStyle="1" w:styleId="WW8Num1z3">
    <w:name w:val="WW8Num1z3"/>
    <w:rsid w:val="00FF6779"/>
  </w:style>
  <w:style w:type="character" w:customStyle="1" w:styleId="WW8Num1z4">
    <w:name w:val="WW8Num1z4"/>
    <w:rsid w:val="00FF6779"/>
  </w:style>
  <w:style w:type="character" w:customStyle="1" w:styleId="WW8Num1z5">
    <w:name w:val="WW8Num1z5"/>
    <w:rsid w:val="00FF6779"/>
  </w:style>
  <w:style w:type="character" w:customStyle="1" w:styleId="WW8Num1z6">
    <w:name w:val="WW8Num1z6"/>
    <w:rsid w:val="00FF6779"/>
  </w:style>
  <w:style w:type="character" w:customStyle="1" w:styleId="WW8Num1z7">
    <w:name w:val="WW8Num1z7"/>
    <w:rsid w:val="00FF6779"/>
  </w:style>
  <w:style w:type="character" w:customStyle="1" w:styleId="WW8Num1z8">
    <w:name w:val="WW8Num1z8"/>
    <w:rsid w:val="00FF6779"/>
  </w:style>
  <w:style w:type="character" w:customStyle="1" w:styleId="WW8Num2z0">
    <w:name w:val="WW8Num2z0"/>
    <w:rsid w:val="00FF6779"/>
    <w:rPr>
      <w:rFonts w:ascii="Symbol" w:hAnsi="Symbol" w:cs="Symbol" w:hint="default"/>
      <w:sz w:val="22"/>
      <w:szCs w:val="22"/>
    </w:rPr>
  </w:style>
  <w:style w:type="character" w:customStyle="1" w:styleId="WW8Num3z0">
    <w:name w:val="WW8Num3z0"/>
    <w:rsid w:val="00FF6779"/>
    <w:rPr>
      <w:rFonts w:ascii="Symbol" w:eastAsia="Calibri" w:hAnsi="Symbol" w:cs="Symbol" w:hint="default"/>
      <w:color w:val="000000"/>
      <w:sz w:val="22"/>
      <w:szCs w:val="22"/>
    </w:rPr>
  </w:style>
  <w:style w:type="character" w:customStyle="1" w:styleId="WW8Num4z0">
    <w:name w:val="WW8Num4z0"/>
    <w:rsid w:val="00FF6779"/>
    <w:rPr>
      <w:rFonts w:hint="default"/>
      <w:sz w:val="22"/>
      <w:szCs w:val="22"/>
      <w:lang w:val="lv-LV"/>
    </w:rPr>
  </w:style>
  <w:style w:type="character" w:customStyle="1" w:styleId="WW8Num5z0">
    <w:name w:val="WW8Num5z0"/>
    <w:rsid w:val="00FF6779"/>
    <w:rPr>
      <w:rFonts w:hint="default"/>
      <w:bCs/>
      <w:sz w:val="22"/>
      <w:szCs w:val="22"/>
      <w:shd w:val="clear" w:color="auto" w:fill="FFFFFF"/>
    </w:rPr>
  </w:style>
  <w:style w:type="character" w:customStyle="1" w:styleId="WW8Num6z0">
    <w:name w:val="WW8Num6z0"/>
    <w:rsid w:val="00FF6779"/>
    <w:rPr>
      <w:sz w:val="22"/>
      <w:szCs w:val="22"/>
      <w:lang w:val="lv-LV"/>
    </w:rPr>
  </w:style>
  <w:style w:type="character" w:customStyle="1" w:styleId="WW8Num7z0">
    <w:name w:val="WW8Num7z0"/>
    <w:rsid w:val="00FF6779"/>
    <w:rPr>
      <w:color w:val="000000"/>
      <w:sz w:val="22"/>
      <w:szCs w:val="22"/>
      <w:shd w:val="clear" w:color="auto" w:fill="FFFFFF"/>
    </w:rPr>
  </w:style>
  <w:style w:type="character" w:customStyle="1" w:styleId="WW8Num8z0">
    <w:name w:val="WW8Num8z0"/>
    <w:rsid w:val="00FF6779"/>
    <w:rPr>
      <w:rFonts w:hint="default"/>
      <w:color w:val="000000"/>
      <w:sz w:val="22"/>
      <w:szCs w:val="22"/>
      <w:shd w:val="clear" w:color="auto" w:fill="FFFFFF"/>
    </w:rPr>
  </w:style>
  <w:style w:type="character" w:customStyle="1" w:styleId="WW8Num9z0">
    <w:name w:val="WW8Num9z0"/>
    <w:rsid w:val="00FF6779"/>
    <w:rPr>
      <w:sz w:val="22"/>
      <w:szCs w:val="22"/>
      <w:shd w:val="clear" w:color="auto" w:fill="FFFFFF"/>
    </w:rPr>
  </w:style>
  <w:style w:type="character" w:customStyle="1" w:styleId="WW8Num10z0">
    <w:name w:val="WW8Num10z0"/>
    <w:rsid w:val="00FF6779"/>
    <w:rPr>
      <w:color w:val="000000"/>
      <w:sz w:val="22"/>
      <w:szCs w:val="22"/>
    </w:rPr>
  </w:style>
  <w:style w:type="character" w:customStyle="1" w:styleId="WW8Num11z0">
    <w:name w:val="WW8Num11z0"/>
    <w:rsid w:val="00FF6779"/>
    <w:rPr>
      <w:sz w:val="22"/>
      <w:szCs w:val="22"/>
    </w:rPr>
  </w:style>
  <w:style w:type="character" w:customStyle="1" w:styleId="WW8Num12z0">
    <w:name w:val="WW8Num12z0"/>
    <w:rsid w:val="00FF6779"/>
    <w:rPr>
      <w:rFonts w:ascii="Symbol" w:hAnsi="Symbol" w:cs="Symbol" w:hint="default"/>
      <w:sz w:val="22"/>
      <w:szCs w:val="22"/>
    </w:rPr>
  </w:style>
  <w:style w:type="character" w:customStyle="1" w:styleId="WW8Num13z0">
    <w:name w:val="WW8Num13z0"/>
    <w:rsid w:val="00FF6779"/>
    <w:rPr>
      <w:rFonts w:ascii="Symbol" w:hAnsi="Symbol" w:cs="Symbol" w:hint="default"/>
      <w:color w:val="000000"/>
      <w:sz w:val="22"/>
      <w:szCs w:val="22"/>
      <w:shd w:val="clear" w:color="auto" w:fill="FFFFFF"/>
    </w:rPr>
  </w:style>
  <w:style w:type="character" w:customStyle="1" w:styleId="WW8Num13z1">
    <w:name w:val="WW8Num13z1"/>
    <w:rsid w:val="00FF6779"/>
    <w:rPr>
      <w:rFonts w:ascii="Courier New" w:hAnsi="Courier New" w:cs="Courier New" w:hint="default"/>
    </w:rPr>
  </w:style>
  <w:style w:type="character" w:customStyle="1" w:styleId="WW8Num13z2">
    <w:name w:val="WW8Num13z2"/>
    <w:rsid w:val="00FF6779"/>
    <w:rPr>
      <w:rFonts w:ascii="Wingdings" w:hAnsi="Wingdings" w:cs="Wingdings" w:hint="default"/>
    </w:rPr>
  </w:style>
  <w:style w:type="character" w:customStyle="1" w:styleId="WW8Num14z0">
    <w:name w:val="WW8Num14z0"/>
    <w:rsid w:val="00FF6779"/>
    <w:rPr>
      <w:rFonts w:ascii="Symbol" w:hAnsi="Symbol" w:cs="Symbol" w:hint="default"/>
      <w:sz w:val="22"/>
      <w:szCs w:val="22"/>
      <w:shd w:val="clear" w:color="auto" w:fill="FFFFFF"/>
    </w:rPr>
  </w:style>
  <w:style w:type="character" w:customStyle="1" w:styleId="WW8Num14z1">
    <w:name w:val="WW8Num14z1"/>
    <w:rsid w:val="00FF6779"/>
    <w:rPr>
      <w:rFonts w:ascii="Courier New" w:hAnsi="Courier New" w:cs="Courier New" w:hint="default"/>
    </w:rPr>
  </w:style>
  <w:style w:type="character" w:customStyle="1" w:styleId="WW8Num14z2">
    <w:name w:val="WW8Num14z2"/>
    <w:rsid w:val="00FF6779"/>
    <w:rPr>
      <w:rFonts w:ascii="Wingdings" w:hAnsi="Wingdings" w:cs="Wingdings" w:hint="default"/>
    </w:rPr>
  </w:style>
  <w:style w:type="character" w:customStyle="1" w:styleId="WW8Num14z4">
    <w:name w:val="WW8Num14z4"/>
    <w:rsid w:val="00FF6779"/>
    <w:rPr>
      <w:rFonts w:ascii="Courier New" w:hAnsi="Courier New" w:cs="Courier New" w:hint="default"/>
    </w:rPr>
  </w:style>
  <w:style w:type="character" w:customStyle="1" w:styleId="WW8Num15z0">
    <w:name w:val="WW8Num15z0"/>
    <w:rsid w:val="00FF6779"/>
    <w:rPr>
      <w:rFonts w:ascii="Symbol" w:hAnsi="Symbol" w:cs="Symbol" w:hint="default"/>
    </w:rPr>
  </w:style>
  <w:style w:type="character" w:customStyle="1" w:styleId="WW8Num15z1">
    <w:name w:val="WW8Num15z1"/>
    <w:rsid w:val="00FF6779"/>
    <w:rPr>
      <w:rFonts w:ascii="Courier New" w:hAnsi="Courier New" w:cs="Courier New" w:hint="default"/>
    </w:rPr>
  </w:style>
  <w:style w:type="character" w:customStyle="1" w:styleId="WW8Num15z2">
    <w:name w:val="WW8Num15z2"/>
    <w:rsid w:val="00FF6779"/>
    <w:rPr>
      <w:rFonts w:ascii="Wingdings" w:hAnsi="Wingdings" w:cs="Wingdings" w:hint="default"/>
    </w:rPr>
  </w:style>
  <w:style w:type="character" w:customStyle="1" w:styleId="WW8Num16z0">
    <w:name w:val="WW8Num16z0"/>
    <w:rsid w:val="00FF6779"/>
    <w:rPr>
      <w:rFonts w:ascii="Symbol" w:hAnsi="Symbol" w:cs="Symbol" w:hint="default"/>
    </w:rPr>
  </w:style>
  <w:style w:type="character" w:customStyle="1" w:styleId="WW8Num16z1">
    <w:name w:val="WW8Num16z1"/>
    <w:rsid w:val="00FF6779"/>
    <w:rPr>
      <w:rFonts w:ascii="Courier New" w:hAnsi="Courier New" w:cs="Courier New" w:hint="default"/>
    </w:rPr>
  </w:style>
  <w:style w:type="character" w:customStyle="1" w:styleId="WW8Num16z2">
    <w:name w:val="WW8Num16z2"/>
    <w:rsid w:val="00FF6779"/>
    <w:rPr>
      <w:rFonts w:ascii="Wingdings" w:hAnsi="Wingdings" w:cs="Wingdings" w:hint="default"/>
    </w:rPr>
  </w:style>
  <w:style w:type="character" w:customStyle="1" w:styleId="WW8Num16z3">
    <w:name w:val="WW8Num16z3"/>
    <w:rsid w:val="00FF6779"/>
  </w:style>
  <w:style w:type="character" w:customStyle="1" w:styleId="WW8Num16z4">
    <w:name w:val="WW8Num16z4"/>
    <w:rsid w:val="00FF6779"/>
  </w:style>
  <w:style w:type="character" w:customStyle="1" w:styleId="WW8Num16z5">
    <w:name w:val="WW8Num16z5"/>
    <w:rsid w:val="00FF6779"/>
  </w:style>
  <w:style w:type="character" w:customStyle="1" w:styleId="WW8Num16z6">
    <w:name w:val="WW8Num16z6"/>
    <w:rsid w:val="00FF6779"/>
  </w:style>
  <w:style w:type="character" w:customStyle="1" w:styleId="WW8Num16z7">
    <w:name w:val="WW8Num16z7"/>
    <w:rsid w:val="00FF6779"/>
  </w:style>
  <w:style w:type="character" w:customStyle="1" w:styleId="WW8Num16z8">
    <w:name w:val="WW8Num16z8"/>
    <w:rsid w:val="00FF6779"/>
  </w:style>
  <w:style w:type="character" w:customStyle="1" w:styleId="WW8Num2z1">
    <w:name w:val="WW8Num2z1"/>
    <w:rsid w:val="00FF6779"/>
    <w:rPr>
      <w:rFonts w:ascii="Courier New" w:hAnsi="Courier New" w:cs="Courier New" w:hint="default"/>
    </w:rPr>
  </w:style>
  <w:style w:type="character" w:customStyle="1" w:styleId="WW8Num2z2">
    <w:name w:val="WW8Num2z2"/>
    <w:rsid w:val="00FF6779"/>
    <w:rPr>
      <w:rFonts w:ascii="Wingdings" w:hAnsi="Wingdings" w:cs="Wingdings" w:hint="default"/>
    </w:rPr>
  </w:style>
  <w:style w:type="character" w:customStyle="1" w:styleId="WW8Num3z1">
    <w:name w:val="WW8Num3z1"/>
    <w:rsid w:val="00FF6779"/>
    <w:rPr>
      <w:rFonts w:ascii="Courier New" w:hAnsi="Courier New" w:cs="Courier New" w:hint="default"/>
    </w:rPr>
  </w:style>
  <w:style w:type="character" w:customStyle="1" w:styleId="WW8Num3z2">
    <w:name w:val="WW8Num3z2"/>
    <w:rsid w:val="00FF6779"/>
    <w:rPr>
      <w:rFonts w:ascii="Wingdings" w:hAnsi="Wingdings" w:cs="Wingdings" w:hint="default"/>
    </w:rPr>
  </w:style>
  <w:style w:type="character" w:customStyle="1" w:styleId="WW8Num4z1">
    <w:name w:val="WW8Num4z1"/>
    <w:rsid w:val="00FF6779"/>
  </w:style>
  <w:style w:type="character" w:customStyle="1" w:styleId="WW8Num4z2">
    <w:name w:val="WW8Num4z2"/>
    <w:rsid w:val="00FF6779"/>
  </w:style>
  <w:style w:type="character" w:customStyle="1" w:styleId="WW8Num4z3">
    <w:name w:val="WW8Num4z3"/>
    <w:rsid w:val="00FF6779"/>
  </w:style>
  <w:style w:type="character" w:customStyle="1" w:styleId="WW8Num4z4">
    <w:name w:val="WW8Num4z4"/>
    <w:rsid w:val="00FF6779"/>
  </w:style>
  <w:style w:type="character" w:customStyle="1" w:styleId="WW8Num4z5">
    <w:name w:val="WW8Num4z5"/>
    <w:rsid w:val="00FF6779"/>
  </w:style>
  <w:style w:type="character" w:customStyle="1" w:styleId="WW8Num4z6">
    <w:name w:val="WW8Num4z6"/>
    <w:rsid w:val="00FF6779"/>
  </w:style>
  <w:style w:type="character" w:customStyle="1" w:styleId="WW8Num4z7">
    <w:name w:val="WW8Num4z7"/>
    <w:rsid w:val="00FF6779"/>
  </w:style>
  <w:style w:type="character" w:customStyle="1" w:styleId="WW8Num4z8">
    <w:name w:val="WW8Num4z8"/>
    <w:rsid w:val="00FF6779"/>
  </w:style>
  <w:style w:type="character" w:customStyle="1" w:styleId="WW8Num5z1">
    <w:name w:val="WW8Num5z1"/>
    <w:rsid w:val="00FF6779"/>
  </w:style>
  <w:style w:type="character" w:customStyle="1" w:styleId="WW8Num5z2">
    <w:name w:val="WW8Num5z2"/>
    <w:rsid w:val="00FF6779"/>
  </w:style>
  <w:style w:type="character" w:customStyle="1" w:styleId="WW8Num5z3">
    <w:name w:val="WW8Num5z3"/>
    <w:rsid w:val="00FF6779"/>
  </w:style>
  <w:style w:type="character" w:customStyle="1" w:styleId="WW8Num5z4">
    <w:name w:val="WW8Num5z4"/>
    <w:rsid w:val="00FF6779"/>
  </w:style>
  <w:style w:type="character" w:customStyle="1" w:styleId="WW8Num5z5">
    <w:name w:val="WW8Num5z5"/>
    <w:rsid w:val="00FF6779"/>
  </w:style>
  <w:style w:type="character" w:customStyle="1" w:styleId="WW8Num5z6">
    <w:name w:val="WW8Num5z6"/>
    <w:rsid w:val="00FF6779"/>
  </w:style>
  <w:style w:type="character" w:customStyle="1" w:styleId="WW8Num5z7">
    <w:name w:val="WW8Num5z7"/>
    <w:rsid w:val="00FF6779"/>
  </w:style>
  <w:style w:type="character" w:customStyle="1" w:styleId="WW8Num5z8">
    <w:name w:val="WW8Num5z8"/>
    <w:rsid w:val="00FF6779"/>
  </w:style>
  <w:style w:type="character" w:customStyle="1" w:styleId="WW8Num6z1">
    <w:name w:val="WW8Num6z1"/>
    <w:rsid w:val="00FF6779"/>
  </w:style>
  <w:style w:type="character" w:customStyle="1" w:styleId="WW8Num6z2">
    <w:name w:val="WW8Num6z2"/>
    <w:rsid w:val="00FF6779"/>
  </w:style>
  <w:style w:type="character" w:customStyle="1" w:styleId="WW8Num6z3">
    <w:name w:val="WW8Num6z3"/>
    <w:rsid w:val="00FF6779"/>
  </w:style>
  <w:style w:type="character" w:customStyle="1" w:styleId="WW8Num6z4">
    <w:name w:val="WW8Num6z4"/>
    <w:rsid w:val="00FF6779"/>
  </w:style>
  <w:style w:type="character" w:customStyle="1" w:styleId="WW8Num6z5">
    <w:name w:val="WW8Num6z5"/>
    <w:rsid w:val="00FF6779"/>
  </w:style>
  <w:style w:type="character" w:customStyle="1" w:styleId="WW8Num6z6">
    <w:name w:val="WW8Num6z6"/>
    <w:rsid w:val="00FF6779"/>
  </w:style>
  <w:style w:type="character" w:customStyle="1" w:styleId="WW8Num6z7">
    <w:name w:val="WW8Num6z7"/>
    <w:rsid w:val="00FF6779"/>
  </w:style>
  <w:style w:type="character" w:customStyle="1" w:styleId="WW8Num6z8">
    <w:name w:val="WW8Num6z8"/>
    <w:rsid w:val="00FF6779"/>
  </w:style>
  <w:style w:type="character" w:customStyle="1" w:styleId="WW8Num7z1">
    <w:name w:val="WW8Num7z1"/>
    <w:rsid w:val="00FF6779"/>
    <w:rPr>
      <w:rFonts w:ascii="Symbol" w:hAnsi="Symbol" w:cs="Symbol" w:hint="default"/>
    </w:rPr>
  </w:style>
  <w:style w:type="character" w:customStyle="1" w:styleId="WW8Num7z2">
    <w:name w:val="WW8Num7z2"/>
    <w:rsid w:val="00FF6779"/>
  </w:style>
  <w:style w:type="character" w:customStyle="1" w:styleId="WW8Num7z3">
    <w:name w:val="WW8Num7z3"/>
    <w:rsid w:val="00FF6779"/>
  </w:style>
  <w:style w:type="character" w:customStyle="1" w:styleId="WW8Num7z4">
    <w:name w:val="WW8Num7z4"/>
    <w:rsid w:val="00FF6779"/>
  </w:style>
  <w:style w:type="character" w:customStyle="1" w:styleId="WW8Num7z5">
    <w:name w:val="WW8Num7z5"/>
    <w:rsid w:val="00FF6779"/>
  </w:style>
  <w:style w:type="character" w:customStyle="1" w:styleId="WW8Num7z6">
    <w:name w:val="WW8Num7z6"/>
    <w:rsid w:val="00FF6779"/>
  </w:style>
  <w:style w:type="character" w:customStyle="1" w:styleId="WW8Num7z7">
    <w:name w:val="WW8Num7z7"/>
    <w:rsid w:val="00FF6779"/>
  </w:style>
  <w:style w:type="character" w:customStyle="1" w:styleId="WW8Num7z8">
    <w:name w:val="WW8Num7z8"/>
    <w:rsid w:val="00FF6779"/>
  </w:style>
  <w:style w:type="character" w:customStyle="1" w:styleId="WW8Num8z1">
    <w:name w:val="WW8Num8z1"/>
    <w:rsid w:val="00FF6779"/>
    <w:rPr>
      <w:rFonts w:ascii="Courier New" w:hAnsi="Courier New" w:cs="Courier New" w:hint="default"/>
    </w:rPr>
  </w:style>
  <w:style w:type="character" w:customStyle="1" w:styleId="WW8Num8z2">
    <w:name w:val="WW8Num8z2"/>
    <w:rsid w:val="00FF6779"/>
    <w:rPr>
      <w:rFonts w:ascii="Wingdings" w:hAnsi="Wingdings" w:cs="Wingdings" w:hint="default"/>
    </w:rPr>
  </w:style>
  <w:style w:type="character" w:customStyle="1" w:styleId="WW8Num8z3">
    <w:name w:val="WW8Num8z3"/>
    <w:rsid w:val="00FF6779"/>
    <w:rPr>
      <w:rFonts w:ascii="Symbol" w:hAnsi="Symbol" w:cs="Symbol" w:hint="default"/>
    </w:rPr>
  </w:style>
  <w:style w:type="character" w:customStyle="1" w:styleId="WW8Num9z1">
    <w:name w:val="WW8Num9z1"/>
    <w:rsid w:val="00FF6779"/>
  </w:style>
  <w:style w:type="character" w:customStyle="1" w:styleId="WW8Num9z2">
    <w:name w:val="WW8Num9z2"/>
    <w:rsid w:val="00FF6779"/>
  </w:style>
  <w:style w:type="character" w:customStyle="1" w:styleId="WW8Num9z3">
    <w:name w:val="WW8Num9z3"/>
    <w:rsid w:val="00FF6779"/>
  </w:style>
  <w:style w:type="character" w:customStyle="1" w:styleId="WW8Num9z4">
    <w:name w:val="WW8Num9z4"/>
    <w:rsid w:val="00FF6779"/>
  </w:style>
  <w:style w:type="character" w:customStyle="1" w:styleId="WW8Num9z5">
    <w:name w:val="WW8Num9z5"/>
    <w:rsid w:val="00FF6779"/>
  </w:style>
  <w:style w:type="character" w:customStyle="1" w:styleId="WW8Num9z6">
    <w:name w:val="WW8Num9z6"/>
    <w:rsid w:val="00FF6779"/>
  </w:style>
  <w:style w:type="character" w:customStyle="1" w:styleId="WW8Num9z7">
    <w:name w:val="WW8Num9z7"/>
    <w:rsid w:val="00FF6779"/>
  </w:style>
  <w:style w:type="character" w:customStyle="1" w:styleId="WW8Num9z8">
    <w:name w:val="WW8Num9z8"/>
    <w:rsid w:val="00FF6779"/>
  </w:style>
  <w:style w:type="character" w:customStyle="1" w:styleId="WW8Num10z1">
    <w:name w:val="WW8Num10z1"/>
    <w:rsid w:val="00FF6779"/>
  </w:style>
  <w:style w:type="character" w:customStyle="1" w:styleId="WW8Num10z2">
    <w:name w:val="WW8Num10z2"/>
    <w:rsid w:val="00FF6779"/>
  </w:style>
  <w:style w:type="character" w:customStyle="1" w:styleId="WW8Num10z3">
    <w:name w:val="WW8Num10z3"/>
    <w:rsid w:val="00FF6779"/>
  </w:style>
  <w:style w:type="character" w:customStyle="1" w:styleId="WW8Num10z4">
    <w:name w:val="WW8Num10z4"/>
    <w:rsid w:val="00FF6779"/>
  </w:style>
  <w:style w:type="character" w:customStyle="1" w:styleId="WW8Num10z5">
    <w:name w:val="WW8Num10z5"/>
    <w:rsid w:val="00FF6779"/>
  </w:style>
  <w:style w:type="character" w:customStyle="1" w:styleId="WW8Num10z6">
    <w:name w:val="WW8Num10z6"/>
    <w:rsid w:val="00FF6779"/>
  </w:style>
  <w:style w:type="character" w:customStyle="1" w:styleId="WW8Num10z7">
    <w:name w:val="WW8Num10z7"/>
    <w:rsid w:val="00FF6779"/>
  </w:style>
  <w:style w:type="character" w:customStyle="1" w:styleId="WW8Num10z8">
    <w:name w:val="WW8Num10z8"/>
    <w:rsid w:val="00FF6779"/>
  </w:style>
  <w:style w:type="character" w:customStyle="1" w:styleId="WW8Num11z1">
    <w:name w:val="WW8Num11z1"/>
    <w:rsid w:val="00FF6779"/>
  </w:style>
  <w:style w:type="character" w:customStyle="1" w:styleId="WW8Num11z2">
    <w:name w:val="WW8Num11z2"/>
    <w:rsid w:val="00FF6779"/>
  </w:style>
  <w:style w:type="character" w:customStyle="1" w:styleId="WW8Num11z3">
    <w:name w:val="WW8Num11z3"/>
    <w:rsid w:val="00FF6779"/>
  </w:style>
  <w:style w:type="character" w:customStyle="1" w:styleId="WW8Num11z4">
    <w:name w:val="WW8Num11z4"/>
    <w:rsid w:val="00FF6779"/>
  </w:style>
  <w:style w:type="character" w:customStyle="1" w:styleId="WW8Num11z5">
    <w:name w:val="WW8Num11z5"/>
    <w:rsid w:val="00FF6779"/>
  </w:style>
  <w:style w:type="character" w:customStyle="1" w:styleId="WW8Num11z6">
    <w:name w:val="WW8Num11z6"/>
    <w:rsid w:val="00FF6779"/>
  </w:style>
  <w:style w:type="character" w:customStyle="1" w:styleId="WW8Num11z7">
    <w:name w:val="WW8Num11z7"/>
    <w:rsid w:val="00FF6779"/>
  </w:style>
  <w:style w:type="character" w:customStyle="1" w:styleId="WW8Num11z8">
    <w:name w:val="WW8Num11z8"/>
    <w:rsid w:val="00FF6779"/>
  </w:style>
  <w:style w:type="character" w:customStyle="1" w:styleId="WW8Num12z1">
    <w:name w:val="WW8Num12z1"/>
    <w:rsid w:val="00FF6779"/>
    <w:rPr>
      <w:rFonts w:ascii="Courier New" w:hAnsi="Courier New" w:cs="Courier New" w:hint="default"/>
    </w:rPr>
  </w:style>
  <w:style w:type="character" w:customStyle="1" w:styleId="WW8Num12z2">
    <w:name w:val="WW8Num12z2"/>
    <w:rsid w:val="00FF6779"/>
    <w:rPr>
      <w:rFonts w:ascii="Wingdings" w:hAnsi="Wingdings" w:cs="Wingdings" w:hint="default"/>
    </w:rPr>
  </w:style>
  <w:style w:type="character" w:customStyle="1" w:styleId="WW8Num17z0">
    <w:name w:val="WW8Num17z0"/>
    <w:rsid w:val="00FF6779"/>
    <w:rPr>
      <w:rFonts w:ascii="Symbol" w:hAnsi="Symbol" w:cs="Symbol" w:hint="default"/>
      <w:color w:val="000000"/>
      <w:sz w:val="22"/>
      <w:szCs w:val="22"/>
      <w:shd w:val="clear" w:color="auto" w:fill="FFFFFF"/>
    </w:rPr>
  </w:style>
  <w:style w:type="character" w:customStyle="1" w:styleId="WW8Num17z1">
    <w:name w:val="WW8Num17z1"/>
    <w:rsid w:val="00FF6779"/>
    <w:rPr>
      <w:rFonts w:ascii="Times New Roman" w:eastAsia="Times New Roman" w:hAnsi="Times New Roman" w:cs="Times New Roman" w:hint="default"/>
    </w:rPr>
  </w:style>
  <w:style w:type="character" w:customStyle="1" w:styleId="WW8Num17z2">
    <w:name w:val="WW8Num17z2"/>
    <w:rsid w:val="00FF6779"/>
    <w:rPr>
      <w:rFonts w:ascii="Wingdings" w:hAnsi="Wingdings" w:cs="Wingdings" w:hint="default"/>
    </w:rPr>
  </w:style>
  <w:style w:type="character" w:customStyle="1" w:styleId="WW8Num17z4">
    <w:name w:val="WW8Num17z4"/>
    <w:rsid w:val="00FF6779"/>
    <w:rPr>
      <w:rFonts w:ascii="Courier New" w:hAnsi="Courier New" w:cs="Courier New" w:hint="default"/>
    </w:rPr>
  </w:style>
  <w:style w:type="character" w:customStyle="1" w:styleId="WW8Num18z0">
    <w:name w:val="WW8Num18z0"/>
    <w:rsid w:val="00FF6779"/>
    <w:rPr>
      <w:rFonts w:ascii="Symbol" w:hAnsi="Symbol" w:cs="Symbol" w:hint="default"/>
    </w:rPr>
  </w:style>
  <w:style w:type="character" w:customStyle="1" w:styleId="WW8Num18z1">
    <w:name w:val="WW8Num18z1"/>
    <w:rsid w:val="00FF6779"/>
    <w:rPr>
      <w:rFonts w:ascii="Courier New" w:hAnsi="Courier New" w:cs="Courier New" w:hint="default"/>
    </w:rPr>
  </w:style>
  <w:style w:type="character" w:customStyle="1" w:styleId="WW8Num18z2">
    <w:name w:val="WW8Num18z2"/>
    <w:rsid w:val="00FF6779"/>
    <w:rPr>
      <w:rFonts w:ascii="Wingdings" w:hAnsi="Wingdings" w:cs="Wingdings" w:hint="default"/>
    </w:rPr>
  </w:style>
  <w:style w:type="character" w:customStyle="1" w:styleId="WW8Num19z0">
    <w:name w:val="WW8Num19z0"/>
    <w:rsid w:val="00FF6779"/>
    <w:rPr>
      <w:rFonts w:ascii="Symbol" w:hAnsi="Symbol" w:cs="Symbol" w:hint="default"/>
    </w:rPr>
  </w:style>
  <w:style w:type="character" w:customStyle="1" w:styleId="WW8Num19z1">
    <w:name w:val="WW8Num19z1"/>
    <w:rsid w:val="00FF6779"/>
    <w:rPr>
      <w:rFonts w:ascii="Courier New" w:hAnsi="Courier New" w:cs="Courier New" w:hint="default"/>
    </w:rPr>
  </w:style>
  <w:style w:type="character" w:customStyle="1" w:styleId="WW8Num19z2">
    <w:name w:val="WW8Num19z2"/>
    <w:rsid w:val="00FF6779"/>
    <w:rPr>
      <w:rFonts w:ascii="Wingdings" w:hAnsi="Wingdings" w:cs="Wingdings" w:hint="default"/>
    </w:rPr>
  </w:style>
  <w:style w:type="character" w:customStyle="1" w:styleId="WW8Num20z0">
    <w:name w:val="WW8Num20z0"/>
    <w:rsid w:val="00FF6779"/>
    <w:rPr>
      <w:rFonts w:ascii="Symbol" w:hAnsi="Symbol" w:cs="Symbol" w:hint="default"/>
      <w:sz w:val="22"/>
      <w:szCs w:val="22"/>
    </w:rPr>
  </w:style>
  <w:style w:type="character" w:customStyle="1" w:styleId="WW8Num20z1">
    <w:name w:val="WW8Num20z1"/>
    <w:rsid w:val="00FF6779"/>
    <w:rPr>
      <w:rFonts w:ascii="Courier New" w:hAnsi="Courier New" w:cs="Courier New" w:hint="default"/>
    </w:rPr>
  </w:style>
  <w:style w:type="character" w:customStyle="1" w:styleId="WW8Num20z2">
    <w:name w:val="WW8Num20z2"/>
    <w:rsid w:val="00FF6779"/>
    <w:rPr>
      <w:rFonts w:ascii="Wingdings" w:hAnsi="Wingdings" w:cs="Wingdings" w:hint="default"/>
    </w:rPr>
  </w:style>
  <w:style w:type="character" w:customStyle="1" w:styleId="WW8Num21z0">
    <w:name w:val="WW8Num21z0"/>
    <w:rsid w:val="00FF6779"/>
    <w:rPr>
      <w:rFonts w:hint="default"/>
    </w:rPr>
  </w:style>
  <w:style w:type="character" w:customStyle="1" w:styleId="WW8Num21z2">
    <w:name w:val="WW8Num21z2"/>
    <w:rsid w:val="00FF6779"/>
  </w:style>
  <w:style w:type="character" w:customStyle="1" w:styleId="WW8Num21z3">
    <w:name w:val="WW8Num21z3"/>
    <w:rsid w:val="00FF6779"/>
  </w:style>
  <w:style w:type="character" w:customStyle="1" w:styleId="WW8Num21z4">
    <w:name w:val="WW8Num21z4"/>
    <w:rsid w:val="00FF6779"/>
  </w:style>
  <w:style w:type="character" w:customStyle="1" w:styleId="WW8Num21z5">
    <w:name w:val="WW8Num21z5"/>
    <w:rsid w:val="00FF6779"/>
  </w:style>
  <w:style w:type="character" w:customStyle="1" w:styleId="WW8Num21z6">
    <w:name w:val="WW8Num21z6"/>
    <w:rsid w:val="00FF6779"/>
  </w:style>
  <w:style w:type="character" w:customStyle="1" w:styleId="WW8Num21z7">
    <w:name w:val="WW8Num21z7"/>
    <w:rsid w:val="00FF6779"/>
  </w:style>
  <w:style w:type="character" w:customStyle="1" w:styleId="WW8Num21z8">
    <w:name w:val="WW8Num21z8"/>
    <w:rsid w:val="00FF6779"/>
  </w:style>
  <w:style w:type="character" w:customStyle="1" w:styleId="WW8Num22z0">
    <w:name w:val="WW8Num22z0"/>
    <w:rsid w:val="00FF6779"/>
    <w:rPr>
      <w:rFonts w:hint="default"/>
    </w:rPr>
  </w:style>
  <w:style w:type="character" w:customStyle="1" w:styleId="WW8Num23z0">
    <w:name w:val="WW8Num23z0"/>
    <w:rsid w:val="00FF6779"/>
    <w:rPr>
      <w:rFonts w:ascii="Symbol" w:hAnsi="Symbol" w:cs="Symbol" w:hint="default"/>
    </w:rPr>
  </w:style>
  <w:style w:type="character" w:customStyle="1" w:styleId="WW8Num23z1">
    <w:name w:val="WW8Num23z1"/>
    <w:rsid w:val="00FF6779"/>
    <w:rPr>
      <w:rFonts w:ascii="Courier New" w:hAnsi="Courier New" w:cs="Courier New" w:hint="default"/>
    </w:rPr>
  </w:style>
  <w:style w:type="character" w:customStyle="1" w:styleId="WW8Num23z2">
    <w:name w:val="WW8Num23z2"/>
    <w:rsid w:val="00FF6779"/>
    <w:rPr>
      <w:rFonts w:ascii="Wingdings" w:hAnsi="Wingdings" w:cs="Wingdings" w:hint="default"/>
    </w:rPr>
  </w:style>
  <w:style w:type="character" w:customStyle="1" w:styleId="WW8Num24z0">
    <w:name w:val="WW8Num24z0"/>
    <w:rsid w:val="00FF6779"/>
    <w:rPr>
      <w:rFonts w:ascii="Symbol" w:hAnsi="Symbol" w:cs="Symbol" w:hint="default"/>
    </w:rPr>
  </w:style>
  <w:style w:type="character" w:customStyle="1" w:styleId="WW8Num24z1">
    <w:name w:val="WW8Num24z1"/>
    <w:rsid w:val="00FF6779"/>
    <w:rPr>
      <w:rFonts w:ascii="Courier New" w:hAnsi="Courier New" w:cs="Courier New" w:hint="default"/>
    </w:rPr>
  </w:style>
  <w:style w:type="character" w:customStyle="1" w:styleId="WW8Num24z2">
    <w:name w:val="WW8Num24z2"/>
    <w:rsid w:val="00FF6779"/>
    <w:rPr>
      <w:rFonts w:ascii="Wingdings" w:hAnsi="Wingdings" w:cs="Wingdings" w:hint="default"/>
    </w:rPr>
  </w:style>
  <w:style w:type="character" w:customStyle="1" w:styleId="WW8Num25z0">
    <w:name w:val="WW8Num25z0"/>
    <w:rsid w:val="00FF6779"/>
    <w:rPr>
      <w:color w:val="000000"/>
      <w:sz w:val="22"/>
      <w:szCs w:val="22"/>
      <w:shd w:val="clear" w:color="auto" w:fill="FFFFFF"/>
    </w:rPr>
  </w:style>
  <w:style w:type="character" w:customStyle="1" w:styleId="WW8Num25z1">
    <w:name w:val="WW8Num25z1"/>
    <w:rsid w:val="00FF6779"/>
  </w:style>
  <w:style w:type="character" w:customStyle="1" w:styleId="WW8Num25z2">
    <w:name w:val="WW8Num25z2"/>
    <w:rsid w:val="00FF6779"/>
  </w:style>
  <w:style w:type="character" w:customStyle="1" w:styleId="WW8Num25z3">
    <w:name w:val="WW8Num25z3"/>
    <w:rsid w:val="00FF6779"/>
  </w:style>
  <w:style w:type="character" w:customStyle="1" w:styleId="WW8Num25z4">
    <w:name w:val="WW8Num25z4"/>
    <w:rsid w:val="00FF6779"/>
  </w:style>
  <w:style w:type="character" w:customStyle="1" w:styleId="WW8Num25z5">
    <w:name w:val="WW8Num25z5"/>
    <w:rsid w:val="00FF6779"/>
  </w:style>
  <w:style w:type="character" w:customStyle="1" w:styleId="WW8Num25z6">
    <w:name w:val="WW8Num25z6"/>
    <w:rsid w:val="00FF6779"/>
  </w:style>
  <w:style w:type="character" w:customStyle="1" w:styleId="WW8Num25z7">
    <w:name w:val="WW8Num25z7"/>
    <w:rsid w:val="00FF6779"/>
  </w:style>
  <w:style w:type="character" w:customStyle="1" w:styleId="WW8Num25z8">
    <w:name w:val="WW8Num25z8"/>
    <w:rsid w:val="00FF6779"/>
  </w:style>
  <w:style w:type="character" w:customStyle="1" w:styleId="WW8Num26z0">
    <w:name w:val="WW8Num26z0"/>
    <w:rsid w:val="00FF6779"/>
    <w:rPr>
      <w:rFonts w:ascii="Symbol" w:hAnsi="Symbol" w:cs="Symbol" w:hint="default"/>
    </w:rPr>
  </w:style>
  <w:style w:type="character" w:customStyle="1" w:styleId="WW8Num26z1">
    <w:name w:val="WW8Num26z1"/>
    <w:rsid w:val="00FF6779"/>
    <w:rPr>
      <w:rFonts w:ascii="Courier New" w:hAnsi="Courier New" w:cs="Courier New" w:hint="default"/>
    </w:rPr>
  </w:style>
  <w:style w:type="character" w:customStyle="1" w:styleId="WW8Num26z2">
    <w:name w:val="WW8Num26z2"/>
    <w:rsid w:val="00FF6779"/>
    <w:rPr>
      <w:rFonts w:ascii="Wingdings" w:hAnsi="Wingdings" w:cs="Wingdings" w:hint="default"/>
    </w:rPr>
  </w:style>
  <w:style w:type="character" w:customStyle="1" w:styleId="WW8Num27z0">
    <w:name w:val="WW8Num27z0"/>
    <w:rsid w:val="00FF6779"/>
  </w:style>
  <w:style w:type="character" w:customStyle="1" w:styleId="WW8Num27z1">
    <w:name w:val="WW8Num27z1"/>
    <w:rsid w:val="00FF6779"/>
  </w:style>
  <w:style w:type="character" w:customStyle="1" w:styleId="WW8Num27z2">
    <w:name w:val="WW8Num27z2"/>
    <w:rsid w:val="00FF6779"/>
  </w:style>
  <w:style w:type="character" w:customStyle="1" w:styleId="WW8Num27z3">
    <w:name w:val="WW8Num27z3"/>
    <w:rsid w:val="00FF6779"/>
  </w:style>
  <w:style w:type="character" w:customStyle="1" w:styleId="WW8Num27z4">
    <w:name w:val="WW8Num27z4"/>
    <w:rsid w:val="00FF6779"/>
  </w:style>
  <w:style w:type="character" w:customStyle="1" w:styleId="WW8Num27z5">
    <w:name w:val="WW8Num27z5"/>
    <w:rsid w:val="00FF6779"/>
  </w:style>
  <w:style w:type="character" w:customStyle="1" w:styleId="WW8Num27z6">
    <w:name w:val="WW8Num27z6"/>
    <w:rsid w:val="00FF6779"/>
  </w:style>
  <w:style w:type="character" w:customStyle="1" w:styleId="WW8Num27z7">
    <w:name w:val="WW8Num27z7"/>
    <w:rsid w:val="00FF6779"/>
  </w:style>
  <w:style w:type="character" w:customStyle="1" w:styleId="WW8Num27z8">
    <w:name w:val="WW8Num27z8"/>
    <w:rsid w:val="00FF6779"/>
  </w:style>
  <w:style w:type="character" w:customStyle="1" w:styleId="WW8Num28z0">
    <w:name w:val="WW8Num28z0"/>
    <w:rsid w:val="00FF6779"/>
    <w:rPr>
      <w:rFonts w:hint="default"/>
    </w:rPr>
  </w:style>
  <w:style w:type="character" w:customStyle="1" w:styleId="WW8Num28z1">
    <w:name w:val="WW8Num28z1"/>
    <w:rsid w:val="00FF6779"/>
  </w:style>
  <w:style w:type="character" w:customStyle="1" w:styleId="WW8Num28z2">
    <w:name w:val="WW8Num28z2"/>
    <w:rsid w:val="00FF6779"/>
  </w:style>
  <w:style w:type="character" w:customStyle="1" w:styleId="WW8Num28z3">
    <w:name w:val="WW8Num28z3"/>
    <w:rsid w:val="00FF6779"/>
  </w:style>
  <w:style w:type="character" w:customStyle="1" w:styleId="WW8Num28z4">
    <w:name w:val="WW8Num28z4"/>
    <w:rsid w:val="00FF6779"/>
  </w:style>
  <w:style w:type="character" w:customStyle="1" w:styleId="WW8Num28z5">
    <w:name w:val="WW8Num28z5"/>
    <w:rsid w:val="00FF6779"/>
  </w:style>
  <w:style w:type="character" w:customStyle="1" w:styleId="WW8Num28z6">
    <w:name w:val="WW8Num28z6"/>
    <w:rsid w:val="00FF6779"/>
  </w:style>
  <w:style w:type="character" w:customStyle="1" w:styleId="WW8Num28z7">
    <w:name w:val="WW8Num28z7"/>
    <w:rsid w:val="00FF6779"/>
  </w:style>
  <w:style w:type="character" w:customStyle="1" w:styleId="WW8Num28z8">
    <w:name w:val="WW8Num28z8"/>
    <w:rsid w:val="00FF6779"/>
  </w:style>
  <w:style w:type="character" w:customStyle="1" w:styleId="WW8Num29z0">
    <w:name w:val="WW8Num29z0"/>
    <w:rsid w:val="00FF6779"/>
    <w:rPr>
      <w:rFonts w:hint="default"/>
    </w:rPr>
  </w:style>
  <w:style w:type="character" w:customStyle="1" w:styleId="WW8Num29z1">
    <w:name w:val="WW8Num29z1"/>
    <w:rsid w:val="00FF6779"/>
  </w:style>
  <w:style w:type="character" w:customStyle="1" w:styleId="WW8Num29z2">
    <w:name w:val="WW8Num29z2"/>
    <w:rsid w:val="00FF6779"/>
  </w:style>
  <w:style w:type="character" w:customStyle="1" w:styleId="WW8Num29z3">
    <w:name w:val="WW8Num29z3"/>
    <w:rsid w:val="00FF6779"/>
  </w:style>
  <w:style w:type="character" w:customStyle="1" w:styleId="WW8Num29z4">
    <w:name w:val="WW8Num29z4"/>
    <w:rsid w:val="00FF6779"/>
  </w:style>
  <w:style w:type="character" w:customStyle="1" w:styleId="WW8Num29z5">
    <w:name w:val="WW8Num29z5"/>
    <w:rsid w:val="00FF6779"/>
  </w:style>
  <w:style w:type="character" w:customStyle="1" w:styleId="WW8Num29z6">
    <w:name w:val="WW8Num29z6"/>
    <w:rsid w:val="00FF6779"/>
  </w:style>
  <w:style w:type="character" w:customStyle="1" w:styleId="WW8Num29z7">
    <w:name w:val="WW8Num29z7"/>
    <w:rsid w:val="00FF6779"/>
  </w:style>
  <w:style w:type="character" w:customStyle="1" w:styleId="WW8Num29z8">
    <w:name w:val="WW8Num29z8"/>
    <w:rsid w:val="00FF6779"/>
  </w:style>
  <w:style w:type="character" w:customStyle="1" w:styleId="WW8Num30z0">
    <w:name w:val="WW8Num30z0"/>
    <w:rsid w:val="00FF6779"/>
    <w:rPr>
      <w:rFonts w:ascii="Symbol" w:hAnsi="Symbol" w:cs="Symbol" w:hint="default"/>
      <w:sz w:val="22"/>
      <w:szCs w:val="22"/>
    </w:rPr>
  </w:style>
  <w:style w:type="character" w:customStyle="1" w:styleId="WW8Num30z1">
    <w:name w:val="WW8Num30z1"/>
    <w:rsid w:val="00FF6779"/>
    <w:rPr>
      <w:rFonts w:ascii="Courier New" w:hAnsi="Courier New" w:cs="Courier New" w:hint="default"/>
    </w:rPr>
  </w:style>
  <w:style w:type="character" w:customStyle="1" w:styleId="WW8Num30z2">
    <w:name w:val="WW8Num30z2"/>
    <w:rsid w:val="00FF6779"/>
    <w:rPr>
      <w:rFonts w:ascii="Wingdings" w:hAnsi="Wingdings" w:cs="Wingdings" w:hint="default"/>
    </w:rPr>
  </w:style>
  <w:style w:type="character" w:customStyle="1" w:styleId="WW-DefaultParagraphFont">
    <w:name w:val="WW-Default Paragraph Font"/>
    <w:rsid w:val="00FF6779"/>
  </w:style>
  <w:style w:type="character" w:customStyle="1" w:styleId="EndnoteCharacters">
    <w:name w:val="Endnote Characters"/>
    <w:rsid w:val="00FF6779"/>
    <w:rPr>
      <w:vertAlign w:val="superscript"/>
    </w:rPr>
  </w:style>
  <w:style w:type="character" w:customStyle="1" w:styleId="FootnoteCharacters">
    <w:name w:val="Footnote Characters"/>
    <w:rsid w:val="00FF6779"/>
    <w:rPr>
      <w:vertAlign w:val="superscript"/>
    </w:rPr>
  </w:style>
  <w:style w:type="paragraph" w:customStyle="1" w:styleId="Heading">
    <w:name w:val="Heading"/>
    <w:basedOn w:val="Normal"/>
    <w:next w:val="BodyText"/>
    <w:rsid w:val="00FF6779"/>
    <w:pPr>
      <w:keepNext/>
      <w:suppressAutoHyphens/>
      <w:spacing w:before="240" w:after="120"/>
    </w:pPr>
    <w:rPr>
      <w:rFonts w:ascii="Arial" w:eastAsia="Microsoft YaHei" w:hAnsi="Arial" w:cs="Mangal"/>
      <w:sz w:val="28"/>
      <w:szCs w:val="28"/>
      <w:lang w:val="lv-LV" w:eastAsia="ar-SA"/>
    </w:rPr>
  </w:style>
  <w:style w:type="paragraph" w:styleId="List">
    <w:name w:val="List"/>
    <w:basedOn w:val="BodyText"/>
    <w:rsid w:val="00FF6779"/>
    <w:pPr>
      <w:suppressAutoHyphens/>
      <w:spacing w:after="0" w:line="480" w:lineRule="auto"/>
      <w:jc w:val="both"/>
    </w:pPr>
    <w:rPr>
      <w:rFonts w:ascii="Bookman Old Style" w:hAnsi="Bookman Old Style" w:cs="Mangal"/>
      <w:szCs w:val="20"/>
      <w:lang w:val="lv-LV" w:eastAsia="ar-SA"/>
    </w:rPr>
  </w:style>
  <w:style w:type="paragraph" w:styleId="Caption">
    <w:name w:val="caption"/>
    <w:basedOn w:val="Normal"/>
    <w:qFormat/>
    <w:rsid w:val="00FF6779"/>
    <w:pPr>
      <w:suppressLineNumbers/>
      <w:suppressAutoHyphens/>
      <w:spacing w:before="120" w:after="120"/>
    </w:pPr>
    <w:rPr>
      <w:rFonts w:cs="Mangal"/>
      <w:i/>
      <w:iCs/>
      <w:lang w:val="lv-LV" w:eastAsia="ar-SA"/>
    </w:rPr>
  </w:style>
  <w:style w:type="paragraph" w:customStyle="1" w:styleId="Index">
    <w:name w:val="Index"/>
    <w:basedOn w:val="Normal"/>
    <w:rsid w:val="00FF6779"/>
    <w:pPr>
      <w:suppressLineNumbers/>
      <w:suppressAutoHyphens/>
    </w:pPr>
    <w:rPr>
      <w:rFonts w:cs="Mangal"/>
      <w:sz w:val="20"/>
      <w:szCs w:val="20"/>
      <w:lang w:val="lv-LV" w:eastAsia="ar-SA"/>
    </w:rPr>
  </w:style>
  <w:style w:type="paragraph" w:styleId="EndnoteText">
    <w:name w:val="endnote text"/>
    <w:basedOn w:val="Normal"/>
    <w:link w:val="EndnoteTextChar"/>
    <w:rsid w:val="00FF6779"/>
    <w:pPr>
      <w:suppressAutoHyphens/>
    </w:pPr>
    <w:rPr>
      <w:sz w:val="20"/>
      <w:szCs w:val="20"/>
      <w:lang w:val="lv-LV" w:eastAsia="ar-SA"/>
    </w:rPr>
  </w:style>
  <w:style w:type="character" w:customStyle="1" w:styleId="EndnoteTextChar">
    <w:name w:val="Endnote Text Char"/>
    <w:link w:val="EndnoteText"/>
    <w:rsid w:val="00FF6779"/>
    <w:rPr>
      <w:lang w:eastAsia="ar-SA"/>
    </w:rPr>
  </w:style>
  <w:style w:type="paragraph" w:styleId="FootnoteText">
    <w:name w:val="footnote text"/>
    <w:basedOn w:val="Normal"/>
    <w:link w:val="FootnoteTextChar"/>
    <w:rsid w:val="00FF6779"/>
    <w:pPr>
      <w:suppressAutoHyphens/>
    </w:pPr>
    <w:rPr>
      <w:sz w:val="20"/>
      <w:szCs w:val="20"/>
      <w:lang w:val="lv-LV" w:eastAsia="ar-SA"/>
    </w:rPr>
  </w:style>
  <w:style w:type="character" w:customStyle="1" w:styleId="FootnoteTextChar">
    <w:name w:val="Footnote Text Char"/>
    <w:link w:val="FootnoteText"/>
    <w:rsid w:val="00FF6779"/>
    <w:rPr>
      <w:lang w:eastAsia="ar-SA"/>
    </w:rPr>
  </w:style>
  <w:style w:type="paragraph" w:customStyle="1" w:styleId="TableContents">
    <w:name w:val="Table Contents"/>
    <w:basedOn w:val="Normal"/>
    <w:rsid w:val="00FF6779"/>
    <w:pPr>
      <w:suppressLineNumbers/>
      <w:suppressAutoHyphens/>
    </w:pPr>
    <w:rPr>
      <w:sz w:val="20"/>
      <w:szCs w:val="20"/>
      <w:lang w:val="lv-LV" w:eastAsia="ar-SA"/>
    </w:rPr>
  </w:style>
  <w:style w:type="paragraph" w:customStyle="1" w:styleId="TableHeading">
    <w:name w:val="Table Heading"/>
    <w:basedOn w:val="TableContents"/>
    <w:rsid w:val="00FF6779"/>
    <w:pPr>
      <w:jc w:val="center"/>
    </w:pPr>
    <w:rPr>
      <w:b/>
      <w:bCs/>
    </w:rPr>
  </w:style>
  <w:style w:type="character" w:customStyle="1" w:styleId="UnresolvedMention1">
    <w:name w:val="Unresolved Mention1"/>
    <w:uiPriority w:val="99"/>
    <w:semiHidden/>
    <w:unhideWhenUsed/>
    <w:rsid w:val="00FF6779"/>
    <w:rPr>
      <w:color w:val="605E5C"/>
      <w:shd w:val="clear" w:color="auto" w:fill="E1DFDD"/>
    </w:rPr>
  </w:style>
  <w:style w:type="paragraph" w:styleId="NoSpacing">
    <w:name w:val="No Spacing"/>
    <w:uiPriority w:val="1"/>
    <w:qFormat/>
    <w:rsid w:val="00D67E23"/>
    <w:pPr>
      <w:suppressAutoHyphens/>
    </w:pPr>
    <w:rPr>
      <w:lang w:val="lv-LV" w:eastAsia="ar-SA"/>
    </w:rPr>
  </w:style>
  <w:style w:type="character" w:customStyle="1" w:styleId="Heading4Char">
    <w:name w:val="Heading 4 Char"/>
    <w:link w:val="Heading4"/>
    <w:semiHidden/>
    <w:rsid w:val="00FD6A17"/>
    <w:rPr>
      <w:rFonts w:ascii="Calibri" w:hAnsi="Calibri" w:cs="Arial"/>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1403200">
      <w:bodyDiv w:val="1"/>
      <w:marLeft w:val="0"/>
      <w:marRight w:val="0"/>
      <w:marTop w:val="0"/>
      <w:marBottom w:val="0"/>
      <w:divBdr>
        <w:top w:val="none" w:sz="0" w:space="0" w:color="auto"/>
        <w:left w:val="none" w:sz="0" w:space="0" w:color="auto"/>
        <w:bottom w:val="none" w:sz="0" w:space="0" w:color="auto"/>
        <w:right w:val="none" w:sz="0" w:space="0" w:color="auto"/>
      </w:divBdr>
    </w:div>
    <w:div w:id="299775255">
      <w:bodyDiv w:val="1"/>
      <w:marLeft w:val="0"/>
      <w:marRight w:val="0"/>
      <w:marTop w:val="0"/>
      <w:marBottom w:val="0"/>
      <w:divBdr>
        <w:top w:val="none" w:sz="0" w:space="0" w:color="auto"/>
        <w:left w:val="none" w:sz="0" w:space="0" w:color="auto"/>
        <w:bottom w:val="none" w:sz="0" w:space="0" w:color="auto"/>
        <w:right w:val="none" w:sz="0" w:space="0" w:color="auto"/>
      </w:divBdr>
    </w:div>
    <w:div w:id="310448909">
      <w:bodyDiv w:val="1"/>
      <w:marLeft w:val="0"/>
      <w:marRight w:val="0"/>
      <w:marTop w:val="0"/>
      <w:marBottom w:val="0"/>
      <w:divBdr>
        <w:top w:val="none" w:sz="0" w:space="0" w:color="auto"/>
        <w:left w:val="none" w:sz="0" w:space="0" w:color="auto"/>
        <w:bottom w:val="none" w:sz="0" w:space="0" w:color="auto"/>
        <w:right w:val="none" w:sz="0" w:space="0" w:color="auto"/>
      </w:divBdr>
    </w:div>
    <w:div w:id="421725365">
      <w:bodyDiv w:val="1"/>
      <w:marLeft w:val="0"/>
      <w:marRight w:val="0"/>
      <w:marTop w:val="0"/>
      <w:marBottom w:val="0"/>
      <w:divBdr>
        <w:top w:val="none" w:sz="0" w:space="0" w:color="auto"/>
        <w:left w:val="none" w:sz="0" w:space="0" w:color="auto"/>
        <w:bottom w:val="none" w:sz="0" w:space="0" w:color="auto"/>
        <w:right w:val="none" w:sz="0" w:space="0" w:color="auto"/>
      </w:divBdr>
    </w:div>
    <w:div w:id="457266731">
      <w:bodyDiv w:val="1"/>
      <w:marLeft w:val="0"/>
      <w:marRight w:val="0"/>
      <w:marTop w:val="0"/>
      <w:marBottom w:val="0"/>
      <w:divBdr>
        <w:top w:val="none" w:sz="0" w:space="0" w:color="auto"/>
        <w:left w:val="none" w:sz="0" w:space="0" w:color="auto"/>
        <w:bottom w:val="none" w:sz="0" w:space="0" w:color="auto"/>
        <w:right w:val="none" w:sz="0" w:space="0" w:color="auto"/>
      </w:divBdr>
    </w:div>
    <w:div w:id="457725042">
      <w:bodyDiv w:val="1"/>
      <w:marLeft w:val="0"/>
      <w:marRight w:val="0"/>
      <w:marTop w:val="0"/>
      <w:marBottom w:val="0"/>
      <w:divBdr>
        <w:top w:val="none" w:sz="0" w:space="0" w:color="auto"/>
        <w:left w:val="none" w:sz="0" w:space="0" w:color="auto"/>
        <w:bottom w:val="none" w:sz="0" w:space="0" w:color="auto"/>
        <w:right w:val="none" w:sz="0" w:space="0" w:color="auto"/>
      </w:divBdr>
    </w:div>
    <w:div w:id="559481476">
      <w:bodyDiv w:val="1"/>
      <w:marLeft w:val="0"/>
      <w:marRight w:val="0"/>
      <w:marTop w:val="0"/>
      <w:marBottom w:val="0"/>
      <w:divBdr>
        <w:top w:val="none" w:sz="0" w:space="0" w:color="auto"/>
        <w:left w:val="none" w:sz="0" w:space="0" w:color="auto"/>
        <w:bottom w:val="none" w:sz="0" w:space="0" w:color="auto"/>
        <w:right w:val="none" w:sz="0" w:space="0" w:color="auto"/>
      </w:divBdr>
    </w:div>
    <w:div w:id="578100840">
      <w:bodyDiv w:val="1"/>
      <w:marLeft w:val="0"/>
      <w:marRight w:val="0"/>
      <w:marTop w:val="0"/>
      <w:marBottom w:val="0"/>
      <w:divBdr>
        <w:top w:val="none" w:sz="0" w:space="0" w:color="auto"/>
        <w:left w:val="none" w:sz="0" w:space="0" w:color="auto"/>
        <w:bottom w:val="none" w:sz="0" w:space="0" w:color="auto"/>
        <w:right w:val="none" w:sz="0" w:space="0" w:color="auto"/>
      </w:divBdr>
    </w:div>
    <w:div w:id="636569022">
      <w:bodyDiv w:val="1"/>
      <w:marLeft w:val="0"/>
      <w:marRight w:val="0"/>
      <w:marTop w:val="0"/>
      <w:marBottom w:val="0"/>
      <w:divBdr>
        <w:top w:val="none" w:sz="0" w:space="0" w:color="auto"/>
        <w:left w:val="none" w:sz="0" w:space="0" w:color="auto"/>
        <w:bottom w:val="none" w:sz="0" w:space="0" w:color="auto"/>
        <w:right w:val="none" w:sz="0" w:space="0" w:color="auto"/>
      </w:divBdr>
    </w:div>
    <w:div w:id="686059834">
      <w:bodyDiv w:val="1"/>
      <w:marLeft w:val="0"/>
      <w:marRight w:val="0"/>
      <w:marTop w:val="0"/>
      <w:marBottom w:val="0"/>
      <w:divBdr>
        <w:top w:val="none" w:sz="0" w:space="0" w:color="auto"/>
        <w:left w:val="none" w:sz="0" w:space="0" w:color="auto"/>
        <w:bottom w:val="none" w:sz="0" w:space="0" w:color="auto"/>
        <w:right w:val="none" w:sz="0" w:space="0" w:color="auto"/>
      </w:divBdr>
    </w:div>
    <w:div w:id="971013760">
      <w:bodyDiv w:val="1"/>
      <w:marLeft w:val="0"/>
      <w:marRight w:val="0"/>
      <w:marTop w:val="0"/>
      <w:marBottom w:val="0"/>
      <w:divBdr>
        <w:top w:val="none" w:sz="0" w:space="0" w:color="auto"/>
        <w:left w:val="none" w:sz="0" w:space="0" w:color="auto"/>
        <w:bottom w:val="none" w:sz="0" w:space="0" w:color="auto"/>
        <w:right w:val="none" w:sz="0" w:space="0" w:color="auto"/>
      </w:divBdr>
    </w:div>
    <w:div w:id="1047146848">
      <w:bodyDiv w:val="1"/>
      <w:marLeft w:val="0"/>
      <w:marRight w:val="0"/>
      <w:marTop w:val="0"/>
      <w:marBottom w:val="0"/>
      <w:divBdr>
        <w:top w:val="none" w:sz="0" w:space="0" w:color="auto"/>
        <w:left w:val="none" w:sz="0" w:space="0" w:color="auto"/>
        <w:bottom w:val="none" w:sz="0" w:space="0" w:color="auto"/>
        <w:right w:val="none" w:sz="0" w:space="0" w:color="auto"/>
      </w:divBdr>
    </w:div>
    <w:div w:id="1377122164">
      <w:bodyDiv w:val="1"/>
      <w:marLeft w:val="0"/>
      <w:marRight w:val="0"/>
      <w:marTop w:val="0"/>
      <w:marBottom w:val="0"/>
      <w:divBdr>
        <w:top w:val="none" w:sz="0" w:space="0" w:color="auto"/>
        <w:left w:val="none" w:sz="0" w:space="0" w:color="auto"/>
        <w:bottom w:val="none" w:sz="0" w:space="0" w:color="auto"/>
        <w:right w:val="none" w:sz="0" w:space="0" w:color="auto"/>
      </w:divBdr>
    </w:div>
    <w:div w:id="1530532705">
      <w:bodyDiv w:val="1"/>
      <w:marLeft w:val="0"/>
      <w:marRight w:val="0"/>
      <w:marTop w:val="0"/>
      <w:marBottom w:val="0"/>
      <w:divBdr>
        <w:top w:val="none" w:sz="0" w:space="0" w:color="auto"/>
        <w:left w:val="none" w:sz="0" w:space="0" w:color="auto"/>
        <w:bottom w:val="none" w:sz="0" w:space="0" w:color="auto"/>
        <w:right w:val="none" w:sz="0" w:space="0" w:color="auto"/>
      </w:divBdr>
    </w:div>
    <w:div w:id="1609897699">
      <w:bodyDiv w:val="1"/>
      <w:marLeft w:val="0"/>
      <w:marRight w:val="0"/>
      <w:marTop w:val="0"/>
      <w:marBottom w:val="0"/>
      <w:divBdr>
        <w:top w:val="none" w:sz="0" w:space="0" w:color="auto"/>
        <w:left w:val="none" w:sz="0" w:space="0" w:color="auto"/>
        <w:bottom w:val="none" w:sz="0" w:space="0" w:color="auto"/>
        <w:right w:val="none" w:sz="0" w:space="0" w:color="auto"/>
      </w:divBdr>
    </w:div>
    <w:div w:id="1718896433">
      <w:bodyDiv w:val="1"/>
      <w:marLeft w:val="0"/>
      <w:marRight w:val="0"/>
      <w:marTop w:val="0"/>
      <w:marBottom w:val="0"/>
      <w:divBdr>
        <w:top w:val="none" w:sz="0" w:space="0" w:color="auto"/>
        <w:left w:val="none" w:sz="0" w:space="0" w:color="auto"/>
        <w:bottom w:val="none" w:sz="0" w:space="0" w:color="auto"/>
        <w:right w:val="none" w:sz="0" w:space="0" w:color="auto"/>
      </w:divBdr>
    </w:div>
    <w:div w:id="1856847843">
      <w:bodyDiv w:val="1"/>
      <w:marLeft w:val="0"/>
      <w:marRight w:val="0"/>
      <w:marTop w:val="0"/>
      <w:marBottom w:val="0"/>
      <w:divBdr>
        <w:top w:val="none" w:sz="0" w:space="0" w:color="auto"/>
        <w:left w:val="none" w:sz="0" w:space="0" w:color="auto"/>
        <w:bottom w:val="none" w:sz="0" w:space="0" w:color="auto"/>
        <w:right w:val="none" w:sz="0" w:space="0" w:color="auto"/>
      </w:divBdr>
    </w:div>
    <w:div w:id="1928804886">
      <w:bodyDiv w:val="1"/>
      <w:marLeft w:val="0"/>
      <w:marRight w:val="0"/>
      <w:marTop w:val="0"/>
      <w:marBottom w:val="0"/>
      <w:divBdr>
        <w:top w:val="none" w:sz="0" w:space="0" w:color="auto"/>
        <w:left w:val="none" w:sz="0" w:space="0" w:color="auto"/>
        <w:bottom w:val="none" w:sz="0" w:space="0" w:color="auto"/>
        <w:right w:val="none" w:sz="0" w:space="0" w:color="auto"/>
      </w:divBdr>
    </w:div>
    <w:div w:id="1994984233">
      <w:bodyDiv w:val="1"/>
      <w:marLeft w:val="0"/>
      <w:marRight w:val="0"/>
      <w:marTop w:val="0"/>
      <w:marBottom w:val="0"/>
      <w:divBdr>
        <w:top w:val="none" w:sz="0" w:space="0" w:color="auto"/>
        <w:left w:val="none" w:sz="0" w:space="0" w:color="auto"/>
        <w:bottom w:val="none" w:sz="0" w:space="0" w:color="auto"/>
        <w:right w:val="none" w:sz="0" w:space="0" w:color="auto"/>
      </w:divBdr>
    </w:div>
    <w:div w:id="213779392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1"/>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mailto:rasita.latkovska@ddzksu.lv" TargetMode="External"/><Relationship Id="rId13" Type="http://schemas.openxmlformats.org/officeDocument/2006/relationships/hyperlink" Target="mailto:tatjana.pucinska@ddzksu.lv"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office.live.com/start/Excel.aspx?omkt=ru-RU" TargetMode="External"/><Relationship Id="rId1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hyperlink" Target="mailto:rasita.latkovska@ddzksu.lv"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ffice.live.com/start/Excel.aspx?omkt=ru-RU"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tatjana.pucinska@ddzksu.lv" TargetMode="External"/><Relationship Id="rId23" Type="http://schemas.openxmlformats.org/officeDocument/2006/relationships/fontTable" Target="fontTable.xml"/><Relationship Id="rId10" Type="http://schemas.openxmlformats.org/officeDocument/2006/relationships/hyperlink" Target="mailto:irina.krapunova@ddzksu.lv"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tatjana.pucinska@ddzksu.lv" TargetMode="External"/><Relationship Id="rId14" Type="http://schemas.openxmlformats.org/officeDocument/2006/relationships/hyperlink" Target="mailto:rasita.latkovska@ddzksu.lv" TargetMode="External"/><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29E9-950C-4667-A998-B6F645AB5E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2490</Words>
  <Characters>14198</Characters>
  <Application>Microsoft Office Word</Application>
  <DocSecurity>0</DocSecurity>
  <Lines>118</Lines>
  <Paragraphs>33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lpstr> </vt:lpstr>
    </vt:vector>
  </TitlesOfParts>
  <Company>dzsu</Company>
  <LinksUpToDate>false</LinksUpToDate>
  <CharactersWithSpaces>16655</CharactersWithSpaces>
  <SharedDoc>false</SharedDoc>
  <HLinks>
    <vt:vector size="54" baseType="variant">
      <vt:variant>
        <vt:i4>7864325</vt:i4>
      </vt:variant>
      <vt:variant>
        <vt:i4>27</vt:i4>
      </vt:variant>
      <vt:variant>
        <vt:i4>0</vt:i4>
      </vt:variant>
      <vt:variant>
        <vt:i4>5</vt:i4>
      </vt:variant>
      <vt:variant>
        <vt:lpwstr>mailto:rasita.latkovska@ddzksu.lv</vt:lpwstr>
      </vt:variant>
      <vt:variant>
        <vt:lpwstr/>
      </vt:variant>
      <vt:variant>
        <vt:i4>2228300</vt:i4>
      </vt:variant>
      <vt:variant>
        <vt:i4>24</vt:i4>
      </vt:variant>
      <vt:variant>
        <vt:i4>0</vt:i4>
      </vt:variant>
      <vt:variant>
        <vt:i4>5</vt:i4>
      </vt:variant>
      <vt:variant>
        <vt:lpwstr>mailto:tatjana.pucinska@ddzksu.lv</vt:lpwstr>
      </vt:variant>
      <vt:variant>
        <vt:lpwstr/>
      </vt:variant>
      <vt:variant>
        <vt:i4>7864325</vt:i4>
      </vt:variant>
      <vt:variant>
        <vt:i4>21</vt:i4>
      </vt:variant>
      <vt:variant>
        <vt:i4>0</vt:i4>
      </vt:variant>
      <vt:variant>
        <vt:i4>5</vt:i4>
      </vt:variant>
      <vt:variant>
        <vt:lpwstr>mailto:rasita.latkovska@ddzksu.lv</vt:lpwstr>
      </vt:variant>
      <vt:variant>
        <vt:lpwstr/>
      </vt:variant>
      <vt:variant>
        <vt:i4>2228300</vt:i4>
      </vt:variant>
      <vt:variant>
        <vt:i4>18</vt:i4>
      </vt:variant>
      <vt:variant>
        <vt:i4>0</vt:i4>
      </vt:variant>
      <vt:variant>
        <vt:i4>5</vt:i4>
      </vt:variant>
      <vt:variant>
        <vt:lpwstr>mailto:tatjana.pucinska@ddzksu.lv</vt:lpwstr>
      </vt:variant>
      <vt:variant>
        <vt:lpwstr/>
      </vt:variant>
      <vt:variant>
        <vt:i4>2097250</vt:i4>
      </vt:variant>
      <vt:variant>
        <vt:i4>15</vt:i4>
      </vt:variant>
      <vt:variant>
        <vt:i4>0</vt:i4>
      </vt:variant>
      <vt:variant>
        <vt:i4>5</vt:i4>
      </vt:variant>
      <vt:variant>
        <vt:lpwstr>https://office.live.com/start/Excel.aspx?omkt=ru-RU</vt:lpwstr>
      </vt:variant>
      <vt:variant>
        <vt:lpwstr/>
      </vt:variant>
      <vt:variant>
        <vt:i4>2097250</vt:i4>
      </vt:variant>
      <vt:variant>
        <vt:i4>12</vt:i4>
      </vt:variant>
      <vt:variant>
        <vt:i4>0</vt:i4>
      </vt:variant>
      <vt:variant>
        <vt:i4>5</vt:i4>
      </vt:variant>
      <vt:variant>
        <vt:lpwstr>https://office.live.com/start/Excel.aspx?omkt=ru-RU</vt:lpwstr>
      </vt:variant>
      <vt:variant>
        <vt:lpwstr/>
      </vt:variant>
      <vt:variant>
        <vt:i4>4653108</vt:i4>
      </vt:variant>
      <vt:variant>
        <vt:i4>9</vt:i4>
      </vt:variant>
      <vt:variant>
        <vt:i4>0</vt:i4>
      </vt:variant>
      <vt:variant>
        <vt:i4>5</vt:i4>
      </vt:variant>
      <vt:variant>
        <vt:lpwstr>mailto:irina.krapunova@ddzksu.lv</vt:lpwstr>
      </vt:variant>
      <vt:variant>
        <vt:lpwstr/>
      </vt:variant>
      <vt:variant>
        <vt:i4>2228300</vt:i4>
      </vt:variant>
      <vt:variant>
        <vt:i4>6</vt:i4>
      </vt:variant>
      <vt:variant>
        <vt:i4>0</vt:i4>
      </vt:variant>
      <vt:variant>
        <vt:i4>5</vt:i4>
      </vt:variant>
      <vt:variant>
        <vt:lpwstr>mailto:tatjana.pucinska@ddzksu.lv</vt:lpwstr>
      </vt:variant>
      <vt:variant>
        <vt:lpwstr/>
      </vt:variant>
      <vt:variant>
        <vt:i4>7864325</vt:i4>
      </vt:variant>
      <vt:variant>
        <vt:i4>3</vt:i4>
      </vt:variant>
      <vt:variant>
        <vt:i4>0</vt:i4>
      </vt:variant>
      <vt:variant>
        <vt:i4>5</vt:i4>
      </vt:variant>
      <vt:variant>
        <vt:lpwstr>mailto:rasita.latkovska@ddzksu.lv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user</dc:creator>
  <cp:keywords/>
  <cp:lastModifiedBy>User</cp:lastModifiedBy>
  <cp:revision>2</cp:revision>
  <cp:lastPrinted>2024-05-22T15:12:00Z</cp:lastPrinted>
  <dcterms:created xsi:type="dcterms:W3CDTF">2024-12-10T10:12:00Z</dcterms:created>
  <dcterms:modified xsi:type="dcterms:W3CDTF">2024-12-10T10:12:00Z</dcterms:modified>
</cp:coreProperties>
</file>